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0DC54" w14:textId="77777777" w:rsidR="00372C01" w:rsidRPr="00884684" w:rsidRDefault="00883E45">
      <w:pPr>
        <w:spacing w:after="0" w:line="240" w:lineRule="auto"/>
        <w:jc w:val="center"/>
        <w:rPr>
          <w:rFonts w:ascii="Verdana" w:eastAsia="Calibri" w:hAnsi="Verdana"/>
          <w:sz w:val="20"/>
          <w:szCs w:val="20"/>
        </w:rPr>
      </w:pPr>
      <w:r w:rsidRPr="00884684">
        <w:rPr>
          <w:rFonts w:ascii="Verdana" w:hAnsi="Verdana"/>
          <w:noProof/>
          <w:sz w:val="20"/>
          <w:szCs w:val="20"/>
        </w:rPr>
        <w:drawing>
          <wp:inline distT="0" distB="0" distL="0" distR="0" wp14:anchorId="2550DFB7" wp14:editId="2550DFB8">
            <wp:extent cx="2043430" cy="1082040"/>
            <wp:effectExtent l="0" t="0" r="0" b="3810"/>
            <wp:docPr id="2" name="Picture 2"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3430" cy="1082040"/>
                    </a:xfrm>
                    <a:prstGeom prst="rect">
                      <a:avLst/>
                    </a:prstGeom>
                    <a:noFill/>
                    <a:ln>
                      <a:noFill/>
                    </a:ln>
                  </pic:spPr>
                </pic:pic>
              </a:graphicData>
            </a:graphic>
          </wp:inline>
        </w:drawing>
      </w:r>
    </w:p>
    <w:p w14:paraId="2550DC55" w14:textId="77777777" w:rsidR="00372C01" w:rsidRPr="00884684" w:rsidRDefault="00883E45">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884684">
        <w:rPr>
          <w:rFonts w:ascii="Verdana" w:eastAsia="Times New Roman" w:hAnsi="Verdana" w:cs="Times New Roman"/>
          <w:color w:val="000000" w:themeColor="text1"/>
          <w:sz w:val="20"/>
          <w:szCs w:val="20"/>
          <w:lang w:eastAsia="x-none"/>
        </w:rPr>
        <w:t xml:space="preserve">Patvirtinta </w:t>
      </w:r>
    </w:p>
    <w:p w14:paraId="2550DC56" w14:textId="77777777" w:rsidR="00372C01" w:rsidRPr="00884684" w:rsidRDefault="00883E45">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884684">
        <w:rPr>
          <w:rFonts w:ascii="Verdana" w:eastAsia="Times New Roman" w:hAnsi="Verdana" w:cs="Times New Roman"/>
          <w:color w:val="000000" w:themeColor="text1"/>
          <w:sz w:val="20"/>
          <w:szCs w:val="20"/>
          <w:lang w:eastAsia="x-none"/>
        </w:rPr>
        <w:t xml:space="preserve">Viešųjų pirkimų, atliekamų gynybos ir saugumo srityje, komisijos </w:t>
      </w:r>
    </w:p>
    <w:p w14:paraId="2550DC57" w14:textId="2502F505" w:rsidR="00372C01" w:rsidRPr="00884684" w:rsidRDefault="00CC16F6">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5F2DCB">
        <w:rPr>
          <w:rFonts w:ascii="Verdana" w:eastAsia="Times New Roman" w:hAnsi="Verdana" w:cs="Times New Roman"/>
          <w:color w:val="000000" w:themeColor="text1"/>
          <w:sz w:val="20"/>
          <w:szCs w:val="20"/>
          <w:lang w:eastAsia="x-none"/>
        </w:rPr>
        <w:t>202</w:t>
      </w:r>
      <w:r w:rsidR="000F0320" w:rsidRPr="005F2DCB">
        <w:rPr>
          <w:rFonts w:ascii="Verdana" w:eastAsia="Times New Roman" w:hAnsi="Verdana" w:cs="Times New Roman"/>
          <w:color w:val="000000" w:themeColor="text1"/>
          <w:sz w:val="20"/>
          <w:szCs w:val="20"/>
          <w:lang w:val="en-US" w:eastAsia="x-none"/>
        </w:rPr>
        <w:t>5</w:t>
      </w:r>
      <w:r w:rsidRPr="005F2DCB">
        <w:rPr>
          <w:rFonts w:ascii="Verdana" w:eastAsia="Times New Roman" w:hAnsi="Verdana" w:cs="Times New Roman"/>
          <w:color w:val="000000" w:themeColor="text1"/>
          <w:sz w:val="20"/>
          <w:szCs w:val="20"/>
          <w:lang w:eastAsia="x-none"/>
        </w:rPr>
        <w:t>-</w:t>
      </w:r>
      <w:r w:rsidR="000F0320" w:rsidRPr="005F2DCB">
        <w:rPr>
          <w:rFonts w:ascii="Verdana" w:eastAsia="Times New Roman" w:hAnsi="Verdana" w:cs="Times New Roman"/>
          <w:color w:val="000000" w:themeColor="text1"/>
          <w:sz w:val="20"/>
          <w:szCs w:val="20"/>
          <w:lang w:eastAsia="x-none"/>
        </w:rPr>
        <w:t>12</w:t>
      </w:r>
      <w:r w:rsidR="00D84065" w:rsidRPr="005F2DCB">
        <w:rPr>
          <w:rFonts w:ascii="Verdana" w:eastAsia="Times New Roman" w:hAnsi="Verdana" w:cs="Times New Roman"/>
          <w:color w:val="000000" w:themeColor="text1"/>
          <w:sz w:val="20"/>
          <w:szCs w:val="20"/>
          <w:lang w:eastAsia="x-none"/>
        </w:rPr>
        <w:t>-</w:t>
      </w:r>
      <w:r w:rsidR="000736DF" w:rsidRPr="005F2DCB">
        <w:rPr>
          <w:rFonts w:ascii="Verdana" w:eastAsia="Times New Roman" w:hAnsi="Verdana" w:cs="Times New Roman"/>
          <w:color w:val="000000" w:themeColor="text1"/>
          <w:sz w:val="20"/>
          <w:szCs w:val="20"/>
          <w:lang w:eastAsia="x-none"/>
        </w:rPr>
        <w:t>2</w:t>
      </w:r>
      <w:r w:rsidR="00B167DC" w:rsidRPr="005F2DCB">
        <w:rPr>
          <w:rFonts w:ascii="Verdana" w:eastAsia="Times New Roman" w:hAnsi="Verdana" w:cs="Times New Roman"/>
          <w:color w:val="000000" w:themeColor="text1"/>
          <w:sz w:val="20"/>
          <w:szCs w:val="20"/>
          <w:lang w:val="en-US" w:eastAsia="x-none"/>
        </w:rPr>
        <w:t>3</w:t>
      </w:r>
      <w:r w:rsidR="00883E45" w:rsidRPr="00884684">
        <w:rPr>
          <w:rFonts w:ascii="Verdana" w:eastAsia="Times New Roman" w:hAnsi="Verdana" w:cs="Times New Roman"/>
          <w:color w:val="000000" w:themeColor="text1"/>
          <w:sz w:val="20"/>
          <w:szCs w:val="20"/>
          <w:lang w:eastAsia="x-none"/>
        </w:rPr>
        <w:t xml:space="preserve"> posėdžio</w:t>
      </w:r>
    </w:p>
    <w:p w14:paraId="2550DC58" w14:textId="2BAE1B8F" w:rsidR="00372C01" w:rsidRPr="00884684" w:rsidRDefault="00883E45">
      <w:pPr>
        <w:widowControl w:val="0"/>
        <w:tabs>
          <w:tab w:val="center" w:pos="4153"/>
          <w:tab w:val="right" w:pos="8306"/>
        </w:tabs>
        <w:spacing w:after="0" w:line="240" w:lineRule="auto"/>
        <w:ind w:left="7371"/>
        <w:rPr>
          <w:rFonts w:ascii="Verdana" w:eastAsia="Times New Roman" w:hAnsi="Verdana" w:cs="Times New Roman"/>
          <w:color w:val="000000" w:themeColor="text1"/>
          <w:sz w:val="20"/>
          <w:szCs w:val="20"/>
          <w:lang w:eastAsia="x-none"/>
        </w:rPr>
      </w:pPr>
      <w:r w:rsidRPr="00884684">
        <w:rPr>
          <w:rFonts w:ascii="Verdana" w:eastAsia="Times New Roman" w:hAnsi="Verdana" w:cs="Times New Roman"/>
          <w:color w:val="000000" w:themeColor="text1"/>
          <w:sz w:val="20"/>
          <w:szCs w:val="20"/>
          <w:lang w:eastAsia="x-none"/>
        </w:rPr>
        <w:t xml:space="preserve">protokolu Nr. </w:t>
      </w:r>
      <w:r w:rsidR="003B1323" w:rsidRPr="00884684">
        <w:rPr>
          <w:rFonts w:ascii="Verdana" w:eastAsia="Times New Roman" w:hAnsi="Verdana" w:cs="Times New Roman"/>
          <w:color w:val="000000" w:themeColor="text1"/>
          <w:sz w:val="20"/>
          <w:szCs w:val="20"/>
          <w:lang w:eastAsia="x-none"/>
        </w:rPr>
        <w:t>1</w:t>
      </w:r>
    </w:p>
    <w:p w14:paraId="2550DC59" w14:textId="77777777" w:rsidR="00372C01" w:rsidRPr="00884684" w:rsidRDefault="00372C01">
      <w:pPr>
        <w:tabs>
          <w:tab w:val="center" w:pos="4819"/>
          <w:tab w:val="right" w:pos="9638"/>
        </w:tabs>
        <w:spacing w:after="0" w:line="240" w:lineRule="auto"/>
        <w:jc w:val="right"/>
        <w:rPr>
          <w:rFonts w:ascii="Verdana" w:eastAsia="Calibri" w:hAnsi="Verdana" w:cs="Times New Roman"/>
          <w:color w:val="000000" w:themeColor="text1"/>
          <w:sz w:val="20"/>
          <w:szCs w:val="20"/>
          <w:lang w:eastAsia="lt-LT"/>
        </w:rPr>
      </w:pPr>
    </w:p>
    <w:p w14:paraId="2550DC5A" w14:textId="77777777" w:rsidR="00372C01" w:rsidRPr="00884684" w:rsidRDefault="00372C01">
      <w:pPr>
        <w:spacing w:after="0" w:line="240" w:lineRule="auto"/>
        <w:jc w:val="right"/>
        <w:rPr>
          <w:rFonts w:ascii="Verdana" w:eastAsia="Times New Roman" w:hAnsi="Verdana" w:cs="Times New Roman"/>
          <w:bCs/>
          <w:sz w:val="20"/>
          <w:szCs w:val="20"/>
          <w:lang w:eastAsia="x-none"/>
        </w:rPr>
      </w:pPr>
    </w:p>
    <w:p w14:paraId="2550DC62" w14:textId="0DBCC1CA" w:rsidR="00372C01" w:rsidRPr="00884684" w:rsidRDefault="00091296">
      <w:pPr>
        <w:spacing w:after="0"/>
        <w:jc w:val="center"/>
        <w:rPr>
          <w:rFonts w:ascii="Verdana" w:hAnsi="Verdana"/>
          <w:b/>
          <w:bCs/>
          <w:sz w:val="20"/>
          <w:szCs w:val="20"/>
          <w:lang w:eastAsia="lt-LT"/>
        </w:rPr>
      </w:pPr>
      <w:r w:rsidRPr="00091296">
        <w:rPr>
          <w:rFonts w:ascii="Verdana" w:hAnsi="Verdana"/>
          <w:b/>
          <w:bCs/>
          <w:sz w:val="20"/>
          <w:szCs w:val="20"/>
        </w:rPr>
        <w:t xml:space="preserve">REKONSTRUOJAMŲ PASTATŲ KOMPLEKSO ŽIRMŪNŲ G. 151, VILNIUS, TECHNINIO DARBO PROJEKTO EKSPERTIZĖS </w:t>
      </w:r>
      <w:r w:rsidR="00883E45" w:rsidRPr="00884684">
        <w:rPr>
          <w:rFonts w:ascii="Verdana" w:hAnsi="Verdana"/>
          <w:b/>
          <w:bCs/>
          <w:sz w:val="20"/>
          <w:szCs w:val="20"/>
          <w:lang w:eastAsia="lt-LT"/>
        </w:rPr>
        <w:t>PASLAUGŲ PIRKIMAS</w:t>
      </w:r>
    </w:p>
    <w:p w14:paraId="2550DC68" w14:textId="77777777" w:rsidR="00372C01" w:rsidRPr="00884684" w:rsidRDefault="00372C01">
      <w:pPr>
        <w:spacing w:after="0" w:line="240" w:lineRule="auto"/>
        <w:jc w:val="center"/>
        <w:rPr>
          <w:rFonts w:ascii="Verdana" w:eastAsia="Times New Roman" w:hAnsi="Verdana" w:cs="Times New Roman"/>
          <w:sz w:val="20"/>
          <w:szCs w:val="20"/>
          <w:lang w:eastAsia="lt-LT"/>
        </w:rPr>
      </w:pPr>
    </w:p>
    <w:p w14:paraId="2550DC69" w14:textId="779E7BD9" w:rsidR="00372C01" w:rsidRPr="00AE0B86" w:rsidRDefault="00EF6C36">
      <w:pPr>
        <w:spacing w:after="0" w:line="240" w:lineRule="auto"/>
        <w:jc w:val="center"/>
        <w:rPr>
          <w:rFonts w:ascii="Verdana" w:eastAsia="Times New Roman" w:hAnsi="Verdana" w:cs="Times New Roman"/>
          <w:b/>
          <w:bCs/>
          <w:sz w:val="20"/>
          <w:szCs w:val="20"/>
          <w:lang w:eastAsia="lt-LT"/>
        </w:rPr>
      </w:pPr>
      <w:r>
        <w:rPr>
          <w:rFonts w:ascii="Verdana" w:eastAsia="Times New Roman" w:hAnsi="Verdana" w:cs="Times New Roman"/>
          <w:b/>
          <w:bCs/>
          <w:sz w:val="20"/>
          <w:szCs w:val="20"/>
          <w:lang w:eastAsia="lt-LT"/>
        </w:rPr>
        <w:t>SUPAPRASTINTO</w:t>
      </w:r>
      <w:r w:rsidR="00D84065" w:rsidRPr="00884684">
        <w:rPr>
          <w:rFonts w:ascii="Verdana" w:eastAsia="Times New Roman" w:hAnsi="Verdana" w:cs="Times New Roman"/>
          <w:b/>
          <w:bCs/>
          <w:sz w:val="20"/>
          <w:szCs w:val="20"/>
          <w:lang w:eastAsia="lt-LT"/>
        </w:rPr>
        <w:t xml:space="preserve"> </w:t>
      </w:r>
      <w:r w:rsidR="00883E45" w:rsidRPr="00884684">
        <w:rPr>
          <w:rFonts w:ascii="Verdana" w:eastAsia="Times New Roman" w:hAnsi="Verdana" w:cs="Times New Roman"/>
          <w:b/>
          <w:bCs/>
          <w:sz w:val="20"/>
          <w:szCs w:val="20"/>
          <w:lang w:eastAsia="lt-LT"/>
        </w:rPr>
        <w:t xml:space="preserve">RIBOTO KONKURSO </w:t>
      </w:r>
      <w:r w:rsidR="00883E45" w:rsidRPr="00AE0B86">
        <w:rPr>
          <w:rFonts w:ascii="Verdana" w:eastAsia="Times New Roman" w:hAnsi="Verdana" w:cs="Times New Roman"/>
          <w:b/>
          <w:bCs/>
          <w:sz w:val="20"/>
          <w:szCs w:val="20"/>
          <w:lang w:eastAsia="lt-LT"/>
        </w:rPr>
        <w:t>SĄLYGOS</w:t>
      </w:r>
      <w:r w:rsidR="00D92311" w:rsidRPr="00AE0B86">
        <w:rPr>
          <w:rFonts w:ascii="Verdana" w:eastAsia="Times New Roman" w:hAnsi="Verdana" w:cs="Times New Roman"/>
          <w:b/>
          <w:bCs/>
          <w:sz w:val="20"/>
          <w:szCs w:val="20"/>
          <w:lang w:eastAsia="lt-LT"/>
        </w:rPr>
        <w:t xml:space="preserve"> </w:t>
      </w:r>
      <w:r w:rsidR="00D92311" w:rsidRPr="00AE0B86">
        <w:rPr>
          <w:rFonts w:ascii="Verdana" w:hAnsi="Verdana" w:cs="Times New Roman"/>
          <w:b/>
          <w:bCs/>
          <w:color w:val="000000" w:themeColor="text1"/>
          <w:sz w:val="20"/>
          <w:szCs w:val="20"/>
        </w:rPr>
        <w:t>(VPAGSĮ)</w:t>
      </w:r>
    </w:p>
    <w:p w14:paraId="2550DC6A" w14:textId="77777777" w:rsidR="00372C01" w:rsidRPr="00884684" w:rsidRDefault="00372C01">
      <w:pPr>
        <w:spacing w:after="0" w:line="240" w:lineRule="auto"/>
        <w:jc w:val="center"/>
        <w:rPr>
          <w:rFonts w:ascii="Verdana" w:eastAsia="Times New Roman" w:hAnsi="Verdana" w:cs="Times New Roman"/>
          <w:sz w:val="20"/>
          <w:szCs w:val="20"/>
          <w:lang w:eastAsia="lt-LT"/>
        </w:rPr>
      </w:pPr>
    </w:p>
    <w:bookmarkStart w:id="0" w:name="_Toc47844928" w:displacedByCustomXml="next"/>
    <w:sdt>
      <w:sdtPr>
        <w:rPr>
          <w:rFonts w:ascii="Verdana" w:eastAsia="Times New Roman" w:hAnsi="Verdana" w:cs="Times New Roman"/>
          <w:b/>
          <w:sz w:val="20"/>
          <w:szCs w:val="20"/>
          <w:lang w:eastAsia="en-GB"/>
        </w:rPr>
        <w:id w:val="-519238126"/>
        <w:docPartObj>
          <w:docPartGallery w:val="Table of Contents"/>
          <w:docPartUnique/>
        </w:docPartObj>
      </w:sdtPr>
      <w:sdtEndPr>
        <w:rPr>
          <w:bCs/>
          <w:lang w:eastAsia="lt-LT"/>
        </w:rPr>
      </w:sdtEndPr>
      <w:sdtContent>
        <w:p w14:paraId="2550DC6F" w14:textId="77777777" w:rsidR="00372C01" w:rsidRPr="00884684" w:rsidRDefault="00883E45">
          <w:pPr>
            <w:keepNext/>
            <w:keepLines/>
            <w:tabs>
              <w:tab w:val="left" w:pos="851"/>
              <w:tab w:val="left" w:pos="993"/>
              <w:tab w:val="left" w:pos="1134"/>
              <w:tab w:val="left" w:pos="1418"/>
            </w:tabs>
            <w:spacing w:after="0" w:line="240" w:lineRule="auto"/>
            <w:jc w:val="center"/>
            <w:rPr>
              <w:rFonts w:ascii="Verdana" w:eastAsiaTheme="majorEastAsia" w:hAnsi="Verdana" w:cstheme="majorBidi"/>
              <w:b/>
              <w:color w:val="000000" w:themeColor="text1"/>
              <w:sz w:val="20"/>
              <w:szCs w:val="20"/>
            </w:rPr>
          </w:pPr>
          <w:r w:rsidRPr="00884684">
            <w:rPr>
              <w:rFonts w:ascii="Verdana" w:eastAsiaTheme="majorEastAsia" w:hAnsi="Verdana" w:cstheme="majorBidi"/>
              <w:b/>
              <w:color w:val="000000" w:themeColor="text1"/>
              <w:sz w:val="20"/>
              <w:szCs w:val="20"/>
            </w:rPr>
            <w:t>TURINYS</w:t>
          </w:r>
        </w:p>
        <w:p w14:paraId="2550DC70" w14:textId="77777777" w:rsidR="00372C01" w:rsidRPr="00884684" w:rsidRDefault="00372C01">
          <w:pPr>
            <w:tabs>
              <w:tab w:val="left" w:pos="851"/>
              <w:tab w:val="left" w:pos="993"/>
              <w:tab w:val="left" w:pos="1134"/>
              <w:tab w:val="left" w:pos="1418"/>
            </w:tabs>
            <w:spacing w:after="0" w:line="240" w:lineRule="auto"/>
            <w:rPr>
              <w:rFonts w:ascii="Verdana" w:eastAsia="Times New Roman" w:hAnsi="Verdana" w:cs="Times New Roman"/>
              <w:b/>
              <w:sz w:val="20"/>
              <w:szCs w:val="20"/>
            </w:rPr>
          </w:pPr>
        </w:p>
        <w:p w14:paraId="4CF5C029" w14:textId="0AEDE4B8" w:rsidR="00236848" w:rsidRPr="00DA6BC7" w:rsidRDefault="00883E45">
          <w:pPr>
            <w:pStyle w:val="TOC1"/>
            <w:tabs>
              <w:tab w:val="left" w:pos="480"/>
              <w:tab w:val="right" w:pos="10053"/>
            </w:tabs>
            <w:rPr>
              <w:rFonts w:ascii="Verdana" w:eastAsiaTheme="minorEastAsia" w:hAnsi="Verdana" w:cstheme="minorBidi"/>
              <w:b/>
              <w:iCs w:val="0"/>
              <w:noProof/>
              <w:kern w:val="2"/>
              <w14:ligatures w14:val="standardContextual"/>
            </w:rPr>
          </w:pPr>
          <w:r w:rsidRPr="00DA6BC7">
            <w:rPr>
              <w:rFonts w:ascii="Verdana" w:hAnsi="Verdana"/>
              <w:b/>
              <w:iCs w:val="0"/>
            </w:rPr>
            <w:fldChar w:fldCharType="begin"/>
          </w:r>
          <w:r w:rsidRPr="00DA6BC7">
            <w:rPr>
              <w:rFonts w:ascii="Verdana" w:hAnsi="Verdana"/>
              <w:b/>
            </w:rPr>
            <w:instrText xml:space="preserve"> TOC \o "1-1" \h \z \u </w:instrText>
          </w:r>
          <w:r w:rsidRPr="00DA6BC7">
            <w:rPr>
              <w:rFonts w:ascii="Verdana" w:hAnsi="Verdana"/>
              <w:b/>
              <w:iCs w:val="0"/>
            </w:rPr>
            <w:fldChar w:fldCharType="separate"/>
          </w:r>
          <w:hyperlink w:anchor="_Toc217222656" w:history="1">
            <w:r w:rsidR="00236848" w:rsidRPr="00DA6BC7">
              <w:rPr>
                <w:rStyle w:val="Hyperlink"/>
                <w:rFonts w:ascii="Verdana" w:hAnsi="Verdana" w:cs="Times New Roman"/>
                <w:b/>
                <w:noProof/>
              </w:rPr>
              <w:t>I.</w:t>
            </w:r>
            <w:r w:rsidR="00236848" w:rsidRPr="00DA6BC7">
              <w:rPr>
                <w:rFonts w:ascii="Verdana" w:eastAsiaTheme="minorEastAsia" w:hAnsi="Verdana" w:cstheme="minorBidi"/>
                <w:b/>
                <w:iCs w:val="0"/>
                <w:noProof/>
                <w:kern w:val="2"/>
                <w14:ligatures w14:val="standardContextual"/>
              </w:rPr>
              <w:tab/>
            </w:r>
            <w:r w:rsidR="00236848" w:rsidRPr="00DA6BC7">
              <w:rPr>
                <w:rStyle w:val="Hyperlink"/>
                <w:rFonts w:ascii="Verdana" w:hAnsi="Verdana" w:cs="Times New Roman"/>
                <w:b/>
                <w:noProof/>
              </w:rPr>
              <w:t>BENDROSIOS NUOSTATOS</w:t>
            </w:r>
            <w:r w:rsidR="00236848" w:rsidRPr="00DA6BC7">
              <w:rPr>
                <w:rFonts w:ascii="Verdana" w:hAnsi="Verdana"/>
                <w:b/>
                <w:noProof/>
                <w:webHidden/>
              </w:rPr>
              <w:tab/>
            </w:r>
            <w:r w:rsidR="00236848" w:rsidRPr="00DA6BC7">
              <w:rPr>
                <w:rFonts w:ascii="Verdana" w:hAnsi="Verdana"/>
                <w:b/>
                <w:noProof/>
                <w:webHidden/>
              </w:rPr>
              <w:fldChar w:fldCharType="begin"/>
            </w:r>
            <w:r w:rsidR="00236848" w:rsidRPr="00DA6BC7">
              <w:rPr>
                <w:rFonts w:ascii="Verdana" w:hAnsi="Verdana"/>
                <w:b/>
                <w:noProof/>
                <w:webHidden/>
              </w:rPr>
              <w:instrText xml:space="preserve"> PAGEREF _Toc217222656 \h </w:instrText>
            </w:r>
            <w:r w:rsidR="00236848" w:rsidRPr="00DA6BC7">
              <w:rPr>
                <w:rFonts w:ascii="Verdana" w:hAnsi="Verdana"/>
                <w:b/>
                <w:noProof/>
                <w:webHidden/>
              </w:rPr>
            </w:r>
            <w:r w:rsidR="00236848" w:rsidRPr="00DA6BC7">
              <w:rPr>
                <w:rFonts w:ascii="Verdana" w:hAnsi="Verdana"/>
                <w:b/>
                <w:noProof/>
                <w:webHidden/>
              </w:rPr>
              <w:fldChar w:fldCharType="separate"/>
            </w:r>
            <w:r w:rsidR="00236848" w:rsidRPr="00DA6BC7">
              <w:rPr>
                <w:rFonts w:ascii="Verdana" w:hAnsi="Verdana"/>
                <w:b/>
                <w:noProof/>
                <w:webHidden/>
              </w:rPr>
              <w:t>3</w:t>
            </w:r>
            <w:r w:rsidR="00236848" w:rsidRPr="00DA6BC7">
              <w:rPr>
                <w:rFonts w:ascii="Verdana" w:hAnsi="Verdana"/>
                <w:b/>
                <w:noProof/>
                <w:webHidden/>
              </w:rPr>
              <w:fldChar w:fldCharType="end"/>
            </w:r>
          </w:hyperlink>
        </w:p>
        <w:p w14:paraId="0AD9B1B3" w14:textId="4F1CCF40"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57" w:history="1">
            <w:r w:rsidRPr="00DA6BC7">
              <w:rPr>
                <w:rStyle w:val="Hyperlink"/>
                <w:rFonts w:ascii="Verdana" w:hAnsi="Verdana" w:cs="Times New Roman"/>
                <w:b/>
                <w:noProof/>
              </w:rPr>
              <w:t>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PIRKIMO OBJEKTAS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_Toc217222657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6</w:t>
            </w:r>
            <w:r w:rsidRPr="00DA6BC7">
              <w:rPr>
                <w:rFonts w:ascii="Verdana" w:hAnsi="Verdana"/>
                <w:b/>
                <w:noProof/>
                <w:webHidden/>
              </w:rPr>
              <w:fldChar w:fldCharType="end"/>
            </w:r>
          </w:hyperlink>
        </w:p>
        <w:p w14:paraId="5C82DA78" w14:textId="4E5F16E5"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58" w:history="1">
            <w:r w:rsidRPr="00DA6BC7">
              <w:rPr>
                <w:rStyle w:val="Hyperlink"/>
                <w:rFonts w:ascii="Verdana" w:hAnsi="Verdana" w:cs="Times New Roman"/>
                <w:b/>
                <w:noProof/>
              </w:rPr>
              <w:t>III.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PIRKIMO DOKUMENTŲ PAAIŠKINIMAS IR PATIKSLINIMAS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_Toc217222658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7</w:t>
            </w:r>
            <w:r w:rsidRPr="00DA6BC7">
              <w:rPr>
                <w:rFonts w:ascii="Verdana" w:hAnsi="Verdana"/>
                <w:b/>
                <w:noProof/>
                <w:webHidden/>
              </w:rPr>
              <w:fldChar w:fldCharType="end"/>
            </w:r>
          </w:hyperlink>
        </w:p>
        <w:p w14:paraId="23042183" w14:textId="114B9BE0"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59" w:history="1">
            <w:r w:rsidRPr="00DA6BC7">
              <w:rPr>
                <w:rStyle w:val="Hyperlink"/>
                <w:rFonts w:ascii="Verdana" w:hAnsi="Verdana" w:cs="Times New Roman"/>
                <w:b/>
                <w:noProof/>
              </w:rPr>
              <w:t>IV.</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PARAIŠKŲ PATEIKIMAS (I ETAPAS)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_Toc217222659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7</w:t>
            </w:r>
            <w:r w:rsidRPr="00DA6BC7">
              <w:rPr>
                <w:rFonts w:ascii="Verdana" w:hAnsi="Verdana"/>
                <w:b/>
                <w:noProof/>
                <w:webHidden/>
              </w:rPr>
              <w:fldChar w:fldCharType="end"/>
            </w:r>
          </w:hyperlink>
        </w:p>
        <w:p w14:paraId="708651FD" w14:textId="2CA4EE98" w:rsidR="00236848" w:rsidRPr="00DA6BC7" w:rsidRDefault="00236848">
          <w:pPr>
            <w:pStyle w:val="TOC1"/>
            <w:tabs>
              <w:tab w:val="left" w:pos="480"/>
              <w:tab w:val="right" w:pos="10053"/>
            </w:tabs>
            <w:rPr>
              <w:rFonts w:ascii="Verdana" w:eastAsiaTheme="minorEastAsia" w:hAnsi="Verdana" w:cstheme="minorBidi"/>
              <w:b/>
              <w:iCs w:val="0"/>
              <w:noProof/>
              <w:kern w:val="2"/>
              <w14:ligatures w14:val="standardContextual"/>
            </w:rPr>
          </w:pPr>
          <w:hyperlink w:anchor="_Toc217222660" w:history="1">
            <w:r w:rsidRPr="00DA6BC7">
              <w:rPr>
                <w:rStyle w:val="Hyperlink"/>
                <w:rFonts w:ascii="Verdana" w:hAnsi="Verdana" w:cs="Times New Roman"/>
                <w:b/>
                <w:noProof/>
              </w:rPr>
              <w:t>V.</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ŪKIO SUBJEKTŲ GRUPĖS DALYVAVIMAS PIRKIMO PROCEDŪROSE</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_Toc217222660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8</w:t>
            </w:r>
            <w:r w:rsidRPr="00DA6BC7">
              <w:rPr>
                <w:rFonts w:ascii="Verdana" w:hAnsi="Verdana"/>
                <w:b/>
                <w:noProof/>
                <w:webHidden/>
              </w:rPr>
              <w:fldChar w:fldCharType="end"/>
            </w:r>
          </w:hyperlink>
        </w:p>
        <w:p w14:paraId="6C0447F9" w14:textId="2FF2CD55"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61" w:history="1">
            <w:r w:rsidRPr="00DA6BC7">
              <w:rPr>
                <w:rStyle w:val="Hyperlink"/>
                <w:rFonts w:ascii="Verdana" w:hAnsi="Verdana" w:cs="Times New Roman"/>
                <w:b/>
                <w:noProof/>
              </w:rPr>
              <w:t>VII.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SUBTIEKĖJŲ DALYVAVIMAS PIRKIMO PROCEDŪROSE</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_Toc217222661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9</w:t>
            </w:r>
            <w:r w:rsidRPr="00DA6BC7">
              <w:rPr>
                <w:rFonts w:ascii="Verdana" w:hAnsi="Verdana"/>
                <w:b/>
                <w:noProof/>
                <w:webHidden/>
              </w:rPr>
              <w:fldChar w:fldCharType="end"/>
            </w:r>
          </w:hyperlink>
        </w:p>
        <w:p w14:paraId="7B4A1F67" w14:textId="70D48CB8" w:rsidR="00236848" w:rsidRPr="00DA6BC7" w:rsidRDefault="00236848">
          <w:pPr>
            <w:pStyle w:val="TOC1"/>
            <w:tabs>
              <w:tab w:val="left" w:pos="960"/>
              <w:tab w:val="right" w:pos="10053"/>
            </w:tabs>
            <w:rPr>
              <w:rFonts w:ascii="Verdana" w:eastAsiaTheme="minorEastAsia" w:hAnsi="Verdana" w:cstheme="minorBidi"/>
              <w:b/>
              <w:iCs w:val="0"/>
              <w:noProof/>
              <w:kern w:val="2"/>
              <w14:ligatures w14:val="standardContextual"/>
            </w:rPr>
          </w:pPr>
          <w:hyperlink w:anchor="_Toc217222662" w:history="1">
            <w:r w:rsidRPr="00DA6BC7">
              <w:rPr>
                <w:rStyle w:val="Hyperlink"/>
                <w:rFonts w:ascii="Verdana" w:hAnsi="Verdana" w:cs="Times New Roman"/>
                <w:b/>
                <w:noProof/>
              </w:rPr>
              <w:t>VIII.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SUSIPAŽINIMAS SU PARAIŠKOMIS, TIEKĖJŲ KVALIFIKACIJOS TIKRINIMAS, VERTINIMAS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_Toc217222662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9</w:t>
            </w:r>
            <w:r w:rsidRPr="00DA6BC7">
              <w:rPr>
                <w:rFonts w:ascii="Verdana" w:hAnsi="Verdana"/>
                <w:b/>
                <w:noProof/>
                <w:webHidden/>
              </w:rPr>
              <w:fldChar w:fldCharType="end"/>
            </w:r>
          </w:hyperlink>
        </w:p>
        <w:p w14:paraId="65A3ADAC" w14:textId="19DEC610" w:rsidR="00236848" w:rsidRPr="00DA6BC7" w:rsidRDefault="00236848">
          <w:pPr>
            <w:pStyle w:val="TOC1"/>
            <w:tabs>
              <w:tab w:val="left" w:pos="720"/>
              <w:tab w:val="right" w:pos="10053"/>
            </w:tabs>
            <w:rPr>
              <w:rFonts w:ascii="Verdana" w:eastAsiaTheme="minorEastAsia" w:hAnsi="Verdana" w:cstheme="minorBidi"/>
              <w:b/>
              <w:iCs w:val="0"/>
              <w:noProof/>
              <w:kern w:val="2"/>
              <w14:ligatures w14:val="standardContextual"/>
            </w:rPr>
          </w:pPr>
          <w:hyperlink w:anchor="_Toc217222663" w:history="1">
            <w:r w:rsidRPr="00DA6BC7">
              <w:rPr>
                <w:rStyle w:val="Hyperlink"/>
                <w:rFonts w:ascii="Verdana" w:hAnsi="Verdana" w:cs="Times New Roman"/>
                <w:b/>
                <w:noProof/>
              </w:rPr>
              <w:t>IX.</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cs="Times New Roman"/>
                <w:b/>
                <w:noProof/>
              </w:rPr>
              <w:t>TIEKĖJŲ KVALIFIKACIJOS REIKALAVIMAI</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_Toc217222663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10</w:t>
            </w:r>
            <w:r w:rsidRPr="00DA6BC7">
              <w:rPr>
                <w:rFonts w:ascii="Verdana" w:hAnsi="Verdana"/>
                <w:b/>
                <w:noProof/>
                <w:webHidden/>
              </w:rPr>
              <w:fldChar w:fldCharType="end"/>
            </w:r>
          </w:hyperlink>
        </w:p>
        <w:p w14:paraId="534A980B" w14:textId="7FCDAB78" w:rsidR="00236848" w:rsidRPr="00DA6BC7" w:rsidRDefault="00236848">
          <w:pPr>
            <w:pStyle w:val="TOC1"/>
            <w:tabs>
              <w:tab w:val="left" w:pos="480"/>
              <w:tab w:val="right" w:pos="10053"/>
            </w:tabs>
            <w:rPr>
              <w:rFonts w:ascii="Verdana" w:eastAsiaTheme="minorEastAsia" w:hAnsi="Verdana" w:cstheme="minorBidi"/>
              <w:b/>
              <w:iCs w:val="0"/>
              <w:noProof/>
              <w:kern w:val="2"/>
              <w14:ligatures w14:val="standardContextual"/>
            </w:rPr>
          </w:pPr>
          <w:hyperlink w:anchor="_Toc217222664" w:history="1">
            <w:r w:rsidRPr="00DA6BC7">
              <w:rPr>
                <w:rStyle w:val="Hyperlink"/>
                <w:rFonts w:ascii="Verdana" w:hAnsi="Verdana"/>
                <w:b/>
                <w:noProof/>
              </w:rPr>
              <w:t>X.</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b/>
                <w:noProof/>
              </w:rPr>
              <w:t>PASIŪLYMŲ RENGIMAS, PATEIKIMAS (II ETAPAS)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_Toc217222664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11</w:t>
            </w:r>
            <w:r w:rsidRPr="00DA6BC7">
              <w:rPr>
                <w:rFonts w:ascii="Verdana" w:hAnsi="Verdana"/>
                <w:b/>
                <w:noProof/>
                <w:webHidden/>
              </w:rPr>
              <w:fldChar w:fldCharType="end"/>
            </w:r>
          </w:hyperlink>
        </w:p>
        <w:p w14:paraId="6FB7C1CC" w14:textId="540DAF81"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5" w:history="1">
            <w:r w:rsidRPr="00DA6BC7">
              <w:rPr>
                <w:rStyle w:val="Hyperlink"/>
                <w:rFonts w:ascii="Verdana" w:hAnsi="Verdana" w:cs="Times New Roman"/>
                <w:b/>
                <w:noProof/>
              </w:rPr>
              <w:t>XI. PASIŪLYMŲ GALIOJIMO UŽTIKRINIMAS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_Toc217222665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12</w:t>
            </w:r>
            <w:r w:rsidRPr="00DA6BC7">
              <w:rPr>
                <w:rFonts w:ascii="Verdana" w:hAnsi="Verdana"/>
                <w:b/>
                <w:noProof/>
                <w:webHidden/>
              </w:rPr>
              <w:fldChar w:fldCharType="end"/>
            </w:r>
          </w:hyperlink>
        </w:p>
        <w:p w14:paraId="7792AD36" w14:textId="4E54106F"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6" w:history="1">
            <w:r w:rsidRPr="00DA6BC7">
              <w:rPr>
                <w:rStyle w:val="Hyperlink"/>
                <w:rFonts w:ascii="Verdana" w:hAnsi="Verdana" w:cs="Times New Roman"/>
                <w:b/>
                <w:noProof/>
              </w:rPr>
              <w:t>XII. SUSIPAŽINIMO SU PASIŪLYMAIS PROCEDŪROS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_Toc217222666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12</w:t>
            </w:r>
            <w:r w:rsidRPr="00DA6BC7">
              <w:rPr>
                <w:rFonts w:ascii="Verdana" w:hAnsi="Verdana"/>
                <w:b/>
                <w:noProof/>
                <w:webHidden/>
              </w:rPr>
              <w:fldChar w:fldCharType="end"/>
            </w:r>
          </w:hyperlink>
        </w:p>
        <w:p w14:paraId="510BE56E" w14:textId="3C5894E5"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7" w:history="1">
            <w:r w:rsidRPr="00DA6BC7">
              <w:rPr>
                <w:rStyle w:val="Hyperlink"/>
                <w:rFonts w:ascii="Verdana" w:hAnsi="Verdana" w:cs="Times New Roman"/>
                <w:b/>
                <w:noProof/>
              </w:rPr>
              <w:t>XIII. PASIŪLYMŲ NAGRINĖJIMAS IR PASIŪLYMŲ ATMETIMO PRIEŽASTYS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_Toc217222667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12</w:t>
            </w:r>
            <w:r w:rsidRPr="00DA6BC7">
              <w:rPr>
                <w:rFonts w:ascii="Verdana" w:hAnsi="Verdana"/>
                <w:b/>
                <w:noProof/>
                <w:webHidden/>
              </w:rPr>
              <w:fldChar w:fldCharType="end"/>
            </w:r>
          </w:hyperlink>
        </w:p>
        <w:p w14:paraId="506D8DB1" w14:textId="603FEA56" w:rsidR="00236848" w:rsidRPr="00DA6BC7" w:rsidRDefault="00236848">
          <w:pPr>
            <w:pStyle w:val="TOC1"/>
            <w:tabs>
              <w:tab w:val="left" w:pos="960"/>
              <w:tab w:val="right" w:pos="10053"/>
            </w:tabs>
            <w:rPr>
              <w:rFonts w:ascii="Verdana" w:eastAsiaTheme="minorEastAsia" w:hAnsi="Verdana" w:cstheme="minorBidi"/>
              <w:b/>
              <w:iCs w:val="0"/>
              <w:noProof/>
              <w:kern w:val="2"/>
              <w14:ligatures w14:val="standardContextual"/>
            </w:rPr>
          </w:pPr>
          <w:hyperlink w:anchor="_Toc217222668" w:history="1">
            <w:r w:rsidRPr="00DA6BC7">
              <w:rPr>
                <w:rStyle w:val="Hyperlink"/>
                <w:rFonts w:ascii="Verdana" w:hAnsi="Verdana"/>
                <w:b/>
                <w:noProof/>
              </w:rPr>
              <w:t>XIV.</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b/>
                <w:noProof/>
              </w:rPr>
              <w:t>PASIŪLYMŲ VERTINIMAS, EKONOMIŠKAI NAUDINGIAUSIO PASIŪLYMO VERTINIMO KRITERIJAI</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_Toc217222668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14</w:t>
            </w:r>
            <w:r w:rsidRPr="00DA6BC7">
              <w:rPr>
                <w:rFonts w:ascii="Verdana" w:hAnsi="Verdana"/>
                <w:b/>
                <w:noProof/>
                <w:webHidden/>
              </w:rPr>
              <w:fldChar w:fldCharType="end"/>
            </w:r>
          </w:hyperlink>
        </w:p>
        <w:p w14:paraId="15E1AC40" w14:textId="58D87142"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69" w:history="1">
            <w:r w:rsidRPr="00DA6BC7">
              <w:rPr>
                <w:rStyle w:val="Hyperlink"/>
                <w:rFonts w:ascii="Verdana" w:hAnsi="Verdana" w:cs="Times New Roman"/>
                <w:b/>
                <w:noProof/>
              </w:rPr>
              <w:t>XV. SPRENDIMAS DĖL SUTARTIES SUDARYMO</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_Toc217222669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14</w:t>
            </w:r>
            <w:r w:rsidRPr="00DA6BC7">
              <w:rPr>
                <w:rFonts w:ascii="Verdana" w:hAnsi="Verdana"/>
                <w:b/>
                <w:noProof/>
                <w:webHidden/>
              </w:rPr>
              <w:fldChar w:fldCharType="end"/>
            </w:r>
          </w:hyperlink>
        </w:p>
        <w:p w14:paraId="0D99CAC6" w14:textId="1636FE62" w:rsidR="00236848" w:rsidRPr="00DA6BC7" w:rsidRDefault="00236848">
          <w:pPr>
            <w:pStyle w:val="TOC1"/>
            <w:tabs>
              <w:tab w:val="right" w:pos="10053"/>
            </w:tabs>
            <w:rPr>
              <w:rFonts w:ascii="Verdana" w:eastAsiaTheme="minorEastAsia" w:hAnsi="Verdana" w:cstheme="minorBidi"/>
              <w:b/>
              <w:iCs w:val="0"/>
              <w:noProof/>
              <w:kern w:val="2"/>
              <w14:ligatures w14:val="standardContextual"/>
            </w:rPr>
          </w:pPr>
          <w:hyperlink w:anchor="_Toc217222670" w:history="1">
            <w:r w:rsidRPr="00DA6BC7">
              <w:rPr>
                <w:rStyle w:val="Hyperlink"/>
                <w:rFonts w:ascii="Verdana" w:hAnsi="Verdana" w:cs="Times New Roman"/>
                <w:b/>
                <w:noProof/>
              </w:rPr>
              <w:t>XVI. PIRKIMO SUTARTIES SĄLYGOS</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_Toc217222670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14</w:t>
            </w:r>
            <w:r w:rsidRPr="00DA6BC7">
              <w:rPr>
                <w:rFonts w:ascii="Verdana" w:hAnsi="Verdana"/>
                <w:b/>
                <w:noProof/>
                <w:webHidden/>
              </w:rPr>
              <w:fldChar w:fldCharType="end"/>
            </w:r>
          </w:hyperlink>
        </w:p>
        <w:p w14:paraId="5675C467" w14:textId="62B83F56" w:rsidR="00236848" w:rsidRPr="00DA6BC7" w:rsidRDefault="00236848">
          <w:pPr>
            <w:pStyle w:val="TOC1"/>
            <w:tabs>
              <w:tab w:val="left" w:pos="960"/>
              <w:tab w:val="right" w:pos="10053"/>
            </w:tabs>
            <w:rPr>
              <w:rFonts w:ascii="Verdana" w:eastAsiaTheme="minorEastAsia" w:hAnsi="Verdana" w:cstheme="minorBidi"/>
              <w:b/>
              <w:iCs w:val="0"/>
              <w:noProof/>
              <w:kern w:val="2"/>
              <w14:ligatures w14:val="standardContextual"/>
            </w:rPr>
          </w:pPr>
          <w:hyperlink w:anchor="_Toc217222677" w:history="1">
            <w:r w:rsidRPr="00DA6BC7">
              <w:rPr>
                <w:rStyle w:val="Hyperlink"/>
                <w:rFonts w:ascii="Verdana" w:hAnsi="Verdana"/>
                <w:b/>
                <w:noProof/>
              </w:rPr>
              <w:t>XVII.</w:t>
            </w:r>
            <w:r w:rsidRPr="00DA6BC7">
              <w:rPr>
                <w:rFonts w:ascii="Verdana" w:eastAsiaTheme="minorEastAsia" w:hAnsi="Verdana" w:cstheme="minorBidi"/>
                <w:b/>
                <w:iCs w:val="0"/>
                <w:noProof/>
                <w:kern w:val="2"/>
                <w14:ligatures w14:val="standardContextual"/>
              </w:rPr>
              <w:tab/>
            </w:r>
            <w:r w:rsidRPr="00DA6BC7">
              <w:rPr>
                <w:rStyle w:val="Hyperlink"/>
                <w:rFonts w:ascii="Verdana" w:hAnsi="Verdana"/>
                <w:b/>
                <w:noProof/>
              </w:rPr>
              <w:t>GINČŲ NAGRINĖJIMO TVARKA</w:t>
            </w:r>
            <w:r w:rsidRPr="00DA6BC7">
              <w:rPr>
                <w:rFonts w:ascii="Verdana" w:hAnsi="Verdana"/>
                <w:b/>
                <w:noProof/>
                <w:webHidden/>
              </w:rPr>
              <w:tab/>
            </w:r>
            <w:r w:rsidRPr="00DA6BC7">
              <w:rPr>
                <w:rFonts w:ascii="Verdana" w:hAnsi="Verdana"/>
                <w:b/>
                <w:noProof/>
                <w:webHidden/>
              </w:rPr>
              <w:fldChar w:fldCharType="begin"/>
            </w:r>
            <w:r w:rsidRPr="00DA6BC7">
              <w:rPr>
                <w:rFonts w:ascii="Verdana" w:hAnsi="Verdana"/>
                <w:b/>
                <w:noProof/>
                <w:webHidden/>
              </w:rPr>
              <w:instrText xml:space="preserve"> PAGEREF _Toc217222677 \h </w:instrText>
            </w:r>
            <w:r w:rsidRPr="00DA6BC7">
              <w:rPr>
                <w:rFonts w:ascii="Verdana" w:hAnsi="Verdana"/>
                <w:b/>
                <w:noProof/>
                <w:webHidden/>
              </w:rPr>
            </w:r>
            <w:r w:rsidRPr="00DA6BC7">
              <w:rPr>
                <w:rFonts w:ascii="Verdana" w:hAnsi="Verdana"/>
                <w:b/>
                <w:noProof/>
                <w:webHidden/>
              </w:rPr>
              <w:fldChar w:fldCharType="separate"/>
            </w:r>
            <w:r w:rsidRPr="00DA6BC7">
              <w:rPr>
                <w:rFonts w:ascii="Verdana" w:hAnsi="Verdana"/>
                <w:b/>
                <w:noProof/>
                <w:webHidden/>
              </w:rPr>
              <w:t>1</w:t>
            </w:r>
            <w:r w:rsidRPr="00DA6BC7">
              <w:rPr>
                <w:rFonts w:ascii="Verdana" w:hAnsi="Verdana"/>
                <w:b/>
                <w:noProof/>
                <w:webHidden/>
              </w:rPr>
              <w:fldChar w:fldCharType="end"/>
            </w:r>
          </w:hyperlink>
          <w:r w:rsidR="00421723" w:rsidRPr="00DA6BC7">
            <w:rPr>
              <w:rStyle w:val="Hyperlink"/>
              <w:rFonts w:ascii="Verdana" w:hAnsi="Verdana"/>
              <w:b/>
              <w:noProof/>
            </w:rPr>
            <w:t>4</w:t>
          </w:r>
        </w:p>
        <w:p w14:paraId="2550DC81" w14:textId="200126EF" w:rsidR="00372C01" w:rsidRPr="00DA6BC7" w:rsidRDefault="00883E45">
          <w:pPr>
            <w:tabs>
              <w:tab w:val="left" w:pos="851"/>
              <w:tab w:val="left" w:pos="993"/>
              <w:tab w:val="left" w:pos="1134"/>
              <w:tab w:val="left" w:pos="1418"/>
            </w:tabs>
            <w:spacing w:after="0" w:line="240" w:lineRule="auto"/>
            <w:rPr>
              <w:rFonts w:ascii="Verdana" w:eastAsia="Times New Roman" w:hAnsi="Verdana" w:cs="Times New Roman"/>
              <w:b/>
              <w:bCs/>
              <w:sz w:val="20"/>
              <w:szCs w:val="20"/>
              <w:lang w:eastAsia="lt-LT"/>
            </w:rPr>
          </w:pPr>
          <w:r w:rsidRPr="00DA6BC7">
            <w:rPr>
              <w:rFonts w:ascii="Verdana" w:eastAsia="Times New Roman" w:hAnsi="Verdana" w:cstheme="minorHAnsi"/>
              <w:b/>
              <w:bCs/>
              <w:iCs/>
              <w:sz w:val="20"/>
              <w:szCs w:val="20"/>
              <w:lang w:eastAsia="lt-LT"/>
            </w:rPr>
            <w:fldChar w:fldCharType="end"/>
          </w:r>
          <w:r w:rsidRPr="00DA6BC7">
            <w:rPr>
              <w:rFonts w:ascii="Verdana" w:eastAsia="Times New Roman" w:hAnsi="Verdana" w:cstheme="minorHAnsi"/>
              <w:b/>
              <w:bCs/>
              <w:iCs/>
              <w:sz w:val="20"/>
              <w:szCs w:val="20"/>
              <w:lang w:eastAsia="lt-LT"/>
            </w:rPr>
            <w:t>XVI</w:t>
          </w:r>
          <w:r w:rsidR="00421723" w:rsidRPr="00DA6BC7">
            <w:rPr>
              <w:rFonts w:ascii="Verdana" w:eastAsia="Times New Roman" w:hAnsi="Verdana" w:cstheme="minorHAnsi"/>
              <w:b/>
              <w:bCs/>
              <w:iCs/>
              <w:sz w:val="20"/>
              <w:szCs w:val="20"/>
              <w:lang w:eastAsia="lt-LT"/>
            </w:rPr>
            <w:t>I</w:t>
          </w:r>
          <w:r w:rsidRPr="00DA6BC7">
            <w:rPr>
              <w:rFonts w:ascii="Verdana" w:eastAsia="Times New Roman" w:hAnsi="Verdana" w:cstheme="minorHAnsi"/>
              <w:b/>
              <w:bCs/>
              <w:iCs/>
              <w:sz w:val="20"/>
              <w:szCs w:val="20"/>
              <w:lang w:eastAsia="lt-LT"/>
            </w:rPr>
            <w:t>I. BAIGIAMOSIOS NUOSTATOS</w:t>
          </w:r>
          <w:r w:rsidR="00421723" w:rsidRPr="00DA6BC7">
            <w:rPr>
              <w:rFonts w:ascii="Verdana" w:eastAsia="Times New Roman" w:hAnsi="Verdana" w:cstheme="minorHAnsi"/>
              <w:b/>
              <w:bCs/>
              <w:iCs/>
              <w:sz w:val="20"/>
              <w:szCs w:val="20"/>
              <w:lang w:eastAsia="lt-LT"/>
            </w:rPr>
            <w:t xml:space="preserve">                                                                                    </w:t>
          </w:r>
          <w:r w:rsidR="00A27186" w:rsidRPr="00DA6BC7">
            <w:rPr>
              <w:rFonts w:ascii="Verdana" w:eastAsia="Times New Roman" w:hAnsi="Verdana" w:cstheme="minorHAnsi"/>
              <w:b/>
              <w:bCs/>
              <w:iCs/>
              <w:sz w:val="20"/>
              <w:szCs w:val="20"/>
              <w:lang w:eastAsia="lt-LT"/>
            </w:rPr>
            <w:t>14</w:t>
          </w:r>
        </w:p>
      </w:sdtContent>
    </w:sdt>
    <w:tbl>
      <w:tblPr>
        <w:tblW w:w="0" w:type="auto"/>
        <w:tblLook w:val="01E0" w:firstRow="1" w:lastRow="1" w:firstColumn="1" w:lastColumn="1" w:noHBand="0" w:noVBand="0"/>
      </w:tblPr>
      <w:tblGrid>
        <w:gridCol w:w="846"/>
        <w:gridCol w:w="8244"/>
      </w:tblGrid>
      <w:tr w:rsidR="00372C01" w:rsidRPr="00884684" w14:paraId="2550DC90" w14:textId="77777777">
        <w:tc>
          <w:tcPr>
            <w:tcW w:w="846" w:type="dxa"/>
          </w:tcPr>
          <w:p w14:paraId="2550DC82" w14:textId="77777777" w:rsidR="00372C01" w:rsidRPr="00884684" w:rsidRDefault="00883E45">
            <w:pPr>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br w:type="page"/>
            </w:r>
          </w:p>
        </w:tc>
        <w:tc>
          <w:tcPr>
            <w:tcW w:w="8244" w:type="dxa"/>
          </w:tcPr>
          <w:p w14:paraId="2550DC83" w14:textId="77777777" w:rsidR="00372C01" w:rsidRPr="00104824" w:rsidRDefault="00883E45">
            <w:pPr>
              <w:spacing w:after="0" w:line="240" w:lineRule="auto"/>
              <w:jc w:val="both"/>
              <w:rPr>
                <w:rFonts w:ascii="Verdana" w:eastAsia="Times New Roman" w:hAnsi="Verdana" w:cs="Times New Roman"/>
                <w:b/>
                <w:bCs/>
                <w:sz w:val="20"/>
                <w:szCs w:val="20"/>
                <w:lang w:eastAsia="lt-LT"/>
              </w:rPr>
            </w:pPr>
            <w:r w:rsidRPr="00104824">
              <w:rPr>
                <w:rFonts w:ascii="Verdana" w:eastAsia="Times New Roman" w:hAnsi="Verdana" w:cs="Times New Roman"/>
                <w:b/>
                <w:bCs/>
                <w:sz w:val="20"/>
                <w:szCs w:val="20"/>
                <w:lang w:eastAsia="lt-LT"/>
              </w:rPr>
              <w:t>PRIEDAI:</w:t>
            </w:r>
          </w:p>
          <w:p w14:paraId="2550DC84" w14:textId="77777777" w:rsidR="00372C01" w:rsidRPr="00884684" w:rsidRDefault="00372C01">
            <w:pPr>
              <w:spacing w:after="0" w:line="240" w:lineRule="auto"/>
              <w:jc w:val="both"/>
              <w:rPr>
                <w:rFonts w:ascii="Verdana" w:eastAsia="Times New Roman" w:hAnsi="Verdana" w:cs="Times New Roman"/>
                <w:sz w:val="20"/>
                <w:szCs w:val="20"/>
                <w:lang w:eastAsia="lt-LT"/>
              </w:rPr>
            </w:pPr>
          </w:p>
          <w:p w14:paraId="2550DC85" w14:textId="77777777"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1. Paraiška (forma).</w:t>
            </w:r>
          </w:p>
          <w:p w14:paraId="2550DC86" w14:textId="77777777"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2. Techninė specifikacija.</w:t>
            </w:r>
          </w:p>
          <w:p w14:paraId="2550DC87" w14:textId="4BB5AC74"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3. Pasiūlymas (forma).</w:t>
            </w:r>
          </w:p>
          <w:p w14:paraId="2550DC88" w14:textId="557941E9" w:rsidR="00372C01" w:rsidRPr="00884684"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4. Sutarties projektas.</w:t>
            </w:r>
          </w:p>
          <w:p w14:paraId="3167FECC" w14:textId="7A7C1E26" w:rsidR="00694935" w:rsidRDefault="00883E45">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5. </w:t>
            </w:r>
            <w:r w:rsidR="00694935" w:rsidRPr="00694935">
              <w:rPr>
                <w:rFonts w:ascii="Verdana" w:eastAsia="Times New Roman" w:hAnsi="Verdana" w:cs="Times New Roman"/>
                <w:sz w:val="20"/>
                <w:szCs w:val="20"/>
                <w:lang w:eastAsia="lt-LT"/>
              </w:rPr>
              <w:t>Sąlygos, kuriomis draudžiamas ir ribojamas tiekėjų dalyvavimas pirkime ir kvalifikacijos reikalavimai</w:t>
            </w:r>
            <w:r w:rsidR="00FB275E">
              <w:rPr>
                <w:rFonts w:ascii="Verdana" w:eastAsia="Times New Roman" w:hAnsi="Verdana" w:cs="Times New Roman"/>
                <w:sz w:val="20"/>
                <w:szCs w:val="20"/>
                <w:lang w:eastAsia="lt-LT"/>
              </w:rPr>
              <w:t>.</w:t>
            </w:r>
          </w:p>
          <w:p w14:paraId="2550DC8A" w14:textId="66DA76AD" w:rsidR="00372C01" w:rsidRPr="00884684" w:rsidRDefault="00FB275E">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Pr>
                <w:rFonts w:ascii="Verdana" w:eastAsia="Times New Roman" w:hAnsi="Verdana" w:cs="Times New Roman"/>
                <w:sz w:val="20"/>
                <w:szCs w:val="20"/>
                <w:lang w:eastAsia="lt-LT"/>
              </w:rPr>
              <w:t>6.</w:t>
            </w:r>
            <w:r w:rsidR="00883E45" w:rsidRPr="00884684">
              <w:rPr>
                <w:rFonts w:ascii="Verdana" w:eastAsia="Times New Roman" w:hAnsi="Verdana" w:cs="Times New Roman"/>
                <w:sz w:val="20"/>
                <w:szCs w:val="20"/>
                <w:lang w:eastAsia="lt-LT"/>
              </w:rPr>
              <w:t xml:space="preserve">Sąrašas specialistų, </w:t>
            </w:r>
            <w:r w:rsidR="009B46F7" w:rsidRPr="00884684">
              <w:rPr>
                <w:rFonts w:ascii="Verdana" w:eastAsia="Times New Roman" w:hAnsi="Verdana" w:cs="Times New Roman"/>
                <w:sz w:val="20"/>
                <w:szCs w:val="20"/>
                <w:lang w:eastAsia="lt-LT"/>
              </w:rPr>
              <w:t xml:space="preserve">skiriamų pirkimo sutarties vykdymui ir </w:t>
            </w:r>
            <w:r w:rsidR="00883E45" w:rsidRPr="00884684">
              <w:rPr>
                <w:rFonts w:ascii="Verdana" w:eastAsia="Times New Roman" w:hAnsi="Verdana" w:cs="Times New Roman"/>
                <w:sz w:val="20"/>
                <w:szCs w:val="20"/>
                <w:lang w:eastAsia="lt-LT"/>
              </w:rPr>
              <w:t>turinčių teisę dirbti ar susipažinti su įslaptinta informacija, žymima slaptumo žyma ne žemesne kaip „Riboto naudojimo“</w:t>
            </w:r>
            <w:r w:rsidR="00883E45" w:rsidRPr="00884684">
              <w:rPr>
                <w:rFonts w:ascii="Verdana" w:hAnsi="Verdana"/>
                <w:sz w:val="20"/>
                <w:szCs w:val="20"/>
              </w:rPr>
              <w:t xml:space="preserve"> </w:t>
            </w:r>
            <w:r w:rsidR="00883E45" w:rsidRPr="00884684">
              <w:rPr>
                <w:rFonts w:ascii="Verdana" w:eastAsia="Times New Roman" w:hAnsi="Verdana" w:cs="Times New Roman"/>
                <w:sz w:val="20"/>
                <w:szCs w:val="20"/>
                <w:lang w:eastAsia="lt-LT"/>
              </w:rPr>
              <w:t>(forma).</w:t>
            </w:r>
          </w:p>
          <w:p w14:paraId="33100F96" w14:textId="07F81167" w:rsidR="002C492A" w:rsidRPr="00884684" w:rsidRDefault="00FB275E" w:rsidP="002C492A">
            <w:pPr>
              <w:widowControl w:val="0"/>
              <w:suppressAutoHyphens/>
              <w:autoSpaceDE w:val="0"/>
              <w:autoSpaceDN w:val="0"/>
              <w:adjustRightInd w:val="0"/>
              <w:spacing w:after="0" w:line="240" w:lineRule="auto"/>
              <w:jc w:val="both"/>
              <w:rPr>
                <w:rFonts w:ascii="Verdana" w:eastAsia="Times New Roman" w:hAnsi="Verdana" w:cs="Times New Roman"/>
                <w:iCs/>
                <w:sz w:val="20"/>
                <w:szCs w:val="20"/>
                <w:lang w:eastAsia="lt-LT"/>
              </w:rPr>
            </w:pPr>
            <w:r>
              <w:rPr>
                <w:rFonts w:ascii="Verdana" w:hAnsi="Verdana"/>
                <w:iCs/>
                <w:sz w:val="20"/>
                <w:szCs w:val="20"/>
              </w:rPr>
              <w:t>7</w:t>
            </w:r>
            <w:r w:rsidR="00FC2780" w:rsidRPr="00884684">
              <w:rPr>
                <w:rFonts w:ascii="Verdana" w:hAnsi="Verdana"/>
                <w:iCs/>
                <w:sz w:val="20"/>
                <w:szCs w:val="20"/>
              </w:rPr>
              <w:t xml:space="preserve">. </w:t>
            </w:r>
            <w:r w:rsidR="002C492A" w:rsidRPr="00884684">
              <w:rPr>
                <w:rFonts w:ascii="Verdana" w:eastAsia="Times New Roman" w:hAnsi="Verdana" w:cs="Times New Roman"/>
                <w:iCs/>
                <w:sz w:val="20"/>
                <w:szCs w:val="20"/>
                <w:lang w:eastAsia="lt-LT"/>
              </w:rPr>
              <w:t>Tiekėjo deklaracija dėl atitikties Reglamento nuostatoms juridiniam asmeniui (forma).</w:t>
            </w:r>
          </w:p>
          <w:p w14:paraId="2550DC8D" w14:textId="352AC85C" w:rsidR="00372C01" w:rsidRPr="00884684" w:rsidRDefault="002066C4" w:rsidP="002C492A">
            <w:pPr>
              <w:widowControl w:val="0"/>
              <w:suppressAutoHyphens/>
              <w:autoSpaceDE w:val="0"/>
              <w:autoSpaceDN w:val="0"/>
              <w:adjustRightInd w:val="0"/>
              <w:spacing w:after="0" w:line="240" w:lineRule="auto"/>
              <w:jc w:val="both"/>
              <w:rPr>
                <w:rFonts w:ascii="Verdana" w:eastAsia="Times New Roman" w:hAnsi="Verdana" w:cs="Times New Roman"/>
                <w:iCs/>
                <w:sz w:val="20"/>
                <w:szCs w:val="20"/>
                <w:lang w:eastAsia="lt-LT"/>
              </w:rPr>
            </w:pPr>
            <w:r>
              <w:rPr>
                <w:rFonts w:ascii="Verdana" w:eastAsia="Times New Roman" w:hAnsi="Verdana" w:cs="Times New Roman"/>
                <w:iCs/>
                <w:sz w:val="20"/>
                <w:szCs w:val="20"/>
                <w:lang w:eastAsia="lt-LT"/>
              </w:rPr>
              <w:t>8</w:t>
            </w:r>
            <w:r w:rsidR="002C492A" w:rsidRPr="00884684">
              <w:rPr>
                <w:rFonts w:ascii="Verdana" w:eastAsia="Times New Roman" w:hAnsi="Verdana" w:cs="Times New Roman"/>
                <w:iCs/>
                <w:sz w:val="20"/>
                <w:szCs w:val="20"/>
                <w:lang w:eastAsia="lt-LT"/>
              </w:rPr>
              <w:t>. Tiekėjo deklaracija dėl atitikties Reglamento nuostatoms fiziniam asmeniui (forma).</w:t>
            </w:r>
          </w:p>
          <w:p w14:paraId="51B117AC" w14:textId="77777777" w:rsidR="00464537" w:rsidRDefault="002066C4" w:rsidP="00464537">
            <w:pPr>
              <w:widowControl w:val="0"/>
              <w:suppressAutoHyphens/>
              <w:autoSpaceDE w:val="0"/>
              <w:autoSpaceDN w:val="0"/>
              <w:adjustRightInd w:val="0"/>
              <w:spacing w:after="0" w:line="240" w:lineRule="auto"/>
              <w:jc w:val="both"/>
              <w:rPr>
                <w:rFonts w:ascii="Verdana" w:eastAsia="Times New Roman" w:hAnsi="Verdana" w:cs="Times New Roman"/>
                <w:iCs/>
                <w:sz w:val="20"/>
                <w:szCs w:val="20"/>
                <w:lang w:eastAsia="lt-LT"/>
              </w:rPr>
            </w:pPr>
            <w:r>
              <w:rPr>
                <w:rFonts w:ascii="Verdana" w:eastAsia="Times New Roman" w:hAnsi="Verdana" w:cs="Times New Roman"/>
                <w:iCs/>
                <w:sz w:val="20"/>
                <w:szCs w:val="20"/>
                <w:lang w:eastAsia="lt-LT"/>
              </w:rPr>
              <w:t>9</w:t>
            </w:r>
            <w:r w:rsidR="00D830B4" w:rsidRPr="00884684">
              <w:rPr>
                <w:rFonts w:ascii="Verdana" w:eastAsia="Times New Roman" w:hAnsi="Verdana" w:cs="Times New Roman"/>
                <w:iCs/>
                <w:sz w:val="20"/>
                <w:szCs w:val="20"/>
                <w:lang w:eastAsia="lt-LT"/>
              </w:rPr>
              <w:t xml:space="preserve">. </w:t>
            </w:r>
            <w:r w:rsidR="00464537" w:rsidRPr="00464537">
              <w:rPr>
                <w:rFonts w:ascii="Verdana" w:eastAsia="Times New Roman" w:hAnsi="Verdana" w:cs="Times New Roman"/>
                <w:iCs/>
                <w:sz w:val="20"/>
                <w:szCs w:val="20"/>
                <w:lang w:eastAsia="lt-LT"/>
              </w:rPr>
              <w:t>Tiekėjo įvykdytų sutarčių (projektų) sąrašo forma</w:t>
            </w:r>
            <w:r w:rsidR="00464537">
              <w:rPr>
                <w:rFonts w:ascii="Verdana" w:eastAsia="Times New Roman" w:hAnsi="Verdana" w:cs="Times New Roman"/>
                <w:iCs/>
                <w:sz w:val="20"/>
                <w:szCs w:val="20"/>
                <w:lang w:eastAsia="lt-LT"/>
              </w:rPr>
              <w:t xml:space="preserve">. </w:t>
            </w:r>
          </w:p>
          <w:p w14:paraId="2550DC8F" w14:textId="17848362" w:rsidR="00372C01" w:rsidRPr="00884684" w:rsidRDefault="00D830B4" w:rsidP="00464537">
            <w:pPr>
              <w:widowControl w:val="0"/>
              <w:suppressAutoHyphens/>
              <w:autoSpaceDE w:val="0"/>
              <w:autoSpaceDN w:val="0"/>
              <w:adjustRightInd w:val="0"/>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val="en-US" w:eastAsia="lt-LT"/>
              </w:rPr>
              <w:t>1</w:t>
            </w:r>
            <w:r w:rsidR="002066C4">
              <w:rPr>
                <w:rFonts w:ascii="Verdana" w:eastAsia="Times New Roman" w:hAnsi="Verdana" w:cs="Times New Roman"/>
                <w:sz w:val="20"/>
                <w:szCs w:val="20"/>
                <w:lang w:val="en-US" w:eastAsia="lt-LT"/>
              </w:rPr>
              <w:t>0</w:t>
            </w:r>
            <w:r w:rsidRPr="00884684">
              <w:rPr>
                <w:rFonts w:ascii="Verdana" w:eastAsia="Times New Roman" w:hAnsi="Verdana" w:cs="Times New Roman"/>
                <w:sz w:val="20"/>
                <w:szCs w:val="20"/>
                <w:lang w:val="en-US" w:eastAsia="lt-LT"/>
              </w:rPr>
              <w:t>.</w:t>
            </w:r>
            <w:r w:rsidRPr="00884684">
              <w:rPr>
                <w:rFonts w:ascii="Verdana" w:hAnsi="Verdana"/>
                <w:sz w:val="20"/>
                <w:szCs w:val="20"/>
              </w:rPr>
              <w:t xml:space="preserve"> </w:t>
            </w:r>
            <w:r w:rsidRPr="00884684">
              <w:rPr>
                <w:rFonts w:ascii="Verdana" w:eastAsia="Times New Roman" w:hAnsi="Verdana" w:cs="Times New Roman"/>
                <w:sz w:val="20"/>
                <w:szCs w:val="20"/>
                <w:lang w:eastAsia="lt-LT"/>
              </w:rPr>
              <w:t>Sąrašas specialistų, skiriamų pirkimo sutarties vykdymui</w:t>
            </w:r>
            <w:r w:rsidRPr="00884684">
              <w:rPr>
                <w:rFonts w:ascii="Verdana" w:eastAsia="Times New Roman" w:hAnsi="Verdana" w:cs="Times New Roman"/>
                <w:sz w:val="20"/>
                <w:szCs w:val="20"/>
                <w:lang w:val="en-US" w:eastAsia="lt-LT"/>
              </w:rPr>
              <w:t xml:space="preserve"> (forma).</w:t>
            </w:r>
          </w:p>
        </w:tc>
      </w:tr>
    </w:tbl>
    <w:p w14:paraId="2550DC91"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C92" w14:textId="77777777" w:rsidR="00372C01" w:rsidRPr="00884684" w:rsidRDefault="00883E45">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br w:type="page"/>
      </w:r>
    </w:p>
    <w:p w14:paraId="2550DC93"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C94" w14:textId="77777777" w:rsidR="00372C01" w:rsidRPr="00884684" w:rsidRDefault="00883E45">
      <w:pPr>
        <w:keepNext/>
        <w:numPr>
          <w:ilvl w:val="0"/>
          <w:numId w:val="11"/>
        </w:numPr>
        <w:spacing w:after="0" w:line="240" w:lineRule="auto"/>
        <w:ind w:left="0" w:firstLine="993"/>
        <w:jc w:val="center"/>
        <w:outlineLvl w:val="0"/>
        <w:rPr>
          <w:rFonts w:ascii="Verdana" w:eastAsia="Times New Roman" w:hAnsi="Verdana" w:cs="Times New Roman"/>
          <w:sz w:val="20"/>
          <w:szCs w:val="20"/>
          <w:lang w:eastAsia="lt-LT"/>
        </w:rPr>
      </w:pPr>
      <w:bookmarkStart w:id="1" w:name="_Toc217222656"/>
      <w:r w:rsidRPr="00884684">
        <w:rPr>
          <w:rFonts w:ascii="Verdana" w:eastAsia="Times New Roman" w:hAnsi="Verdana" w:cs="Times New Roman"/>
          <w:b/>
          <w:sz w:val="20"/>
          <w:szCs w:val="20"/>
          <w:lang w:eastAsia="lt-LT"/>
        </w:rPr>
        <w:t xml:space="preserve">BENDROSIOS </w:t>
      </w:r>
      <w:bookmarkEnd w:id="0"/>
      <w:r w:rsidRPr="00884684">
        <w:rPr>
          <w:rFonts w:ascii="Verdana" w:eastAsia="Times New Roman" w:hAnsi="Verdana" w:cs="Times New Roman"/>
          <w:b/>
          <w:sz w:val="20"/>
          <w:szCs w:val="20"/>
          <w:lang w:eastAsia="lt-LT"/>
        </w:rPr>
        <w:t>NUOSTATOS</w:t>
      </w:r>
      <w:bookmarkEnd w:id="1"/>
    </w:p>
    <w:p w14:paraId="2550DC95"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C96" w14:textId="594750DC" w:rsidR="00372C01" w:rsidRPr="00884684"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Lietuvos bankas, adresas Gedimino pr. 6, LT-01103 Vilnius, kodas 188607684 (toliau – perkančioji organizacija) </w:t>
      </w:r>
      <w:bookmarkStart w:id="2" w:name="_Hlk120130354"/>
      <w:r w:rsidRPr="00884684">
        <w:rPr>
          <w:rFonts w:ascii="Verdana" w:eastAsia="Times New Roman" w:hAnsi="Verdana" w:cs="Times New Roman"/>
          <w:sz w:val="20"/>
          <w:szCs w:val="20"/>
          <w:lang w:eastAsia="lt-LT"/>
        </w:rPr>
        <w:t xml:space="preserve">numato įsigyti </w:t>
      </w:r>
      <w:bookmarkStart w:id="3" w:name="_Hlk161315406"/>
      <w:bookmarkStart w:id="4" w:name="_Hlk169165995"/>
      <w:r w:rsidR="00827935">
        <w:rPr>
          <w:rFonts w:ascii="Verdana" w:eastAsia="Times New Roman" w:hAnsi="Verdana" w:cs="Times New Roman"/>
          <w:sz w:val="20"/>
          <w:szCs w:val="20"/>
          <w:lang w:eastAsia="lt-LT"/>
        </w:rPr>
        <w:t>R</w:t>
      </w:r>
      <w:r w:rsidR="00827935" w:rsidRPr="00827935">
        <w:rPr>
          <w:rFonts w:ascii="Verdana" w:eastAsia="Times New Roman" w:hAnsi="Verdana" w:cs="Times New Roman"/>
          <w:sz w:val="20"/>
          <w:szCs w:val="20"/>
          <w:lang w:eastAsia="lt-LT"/>
        </w:rPr>
        <w:t xml:space="preserve">ekonstruojamų pastatų komplekso </w:t>
      </w:r>
      <w:r w:rsidR="00827935">
        <w:rPr>
          <w:rFonts w:ascii="Verdana" w:eastAsia="Times New Roman" w:hAnsi="Verdana" w:cs="Times New Roman"/>
          <w:sz w:val="20"/>
          <w:szCs w:val="20"/>
          <w:lang w:eastAsia="lt-LT"/>
        </w:rPr>
        <w:t>Ž</w:t>
      </w:r>
      <w:r w:rsidR="00827935" w:rsidRPr="00827935">
        <w:rPr>
          <w:rFonts w:ascii="Verdana" w:eastAsia="Times New Roman" w:hAnsi="Verdana" w:cs="Times New Roman"/>
          <w:sz w:val="20"/>
          <w:szCs w:val="20"/>
          <w:lang w:eastAsia="lt-LT"/>
        </w:rPr>
        <w:t xml:space="preserve">irmūnų g. 151, Vilnius, techninio darbo projekto ekspertizės </w:t>
      </w:r>
      <w:r w:rsidR="0045607E" w:rsidRPr="00884684">
        <w:rPr>
          <w:rFonts w:ascii="Verdana" w:eastAsia="Times New Roman" w:hAnsi="Verdana" w:cs="Times New Roman"/>
          <w:sz w:val="20"/>
          <w:szCs w:val="20"/>
          <w:lang w:eastAsia="lt-LT"/>
        </w:rPr>
        <w:t>paslaugas</w:t>
      </w:r>
      <w:bookmarkEnd w:id="3"/>
      <w:r w:rsidR="0045607E" w:rsidRPr="00884684" w:rsidDel="002B09BE">
        <w:rPr>
          <w:rFonts w:ascii="Verdana" w:eastAsia="Times New Roman" w:hAnsi="Verdana" w:cs="Times New Roman"/>
          <w:sz w:val="20"/>
          <w:szCs w:val="20"/>
          <w:lang w:eastAsia="lt-LT"/>
        </w:rPr>
        <w:t xml:space="preserve"> </w:t>
      </w:r>
      <w:bookmarkEnd w:id="4"/>
      <w:r w:rsidRPr="00884684">
        <w:rPr>
          <w:rFonts w:ascii="Verdana" w:hAnsi="Verdana"/>
          <w:sz w:val="20"/>
          <w:szCs w:val="20"/>
        </w:rPr>
        <w:t xml:space="preserve">(toliau – pirkimas). </w:t>
      </w:r>
      <w:bookmarkEnd w:id="2"/>
      <w:r w:rsidRPr="00884684">
        <w:rPr>
          <w:rFonts w:ascii="Verdana" w:hAnsi="Verdana"/>
          <w:sz w:val="20"/>
          <w:szCs w:val="20"/>
        </w:rPr>
        <w:t xml:space="preserve">Pagrindiniai pirkimo objekto kodai pagal BVPŽ </w:t>
      </w:r>
      <w:r w:rsidR="00A05822">
        <w:rPr>
          <w:rFonts w:ascii="Verdana" w:hAnsi="Verdana"/>
          <w:sz w:val="20"/>
          <w:szCs w:val="20"/>
        </w:rPr>
        <w:t>71319000-7</w:t>
      </w:r>
      <w:r w:rsidR="008221FF">
        <w:rPr>
          <w:rFonts w:ascii="Verdana" w:hAnsi="Verdana"/>
          <w:sz w:val="20"/>
          <w:szCs w:val="20"/>
        </w:rPr>
        <w:t>,</w:t>
      </w:r>
      <w:r w:rsidR="001D4C21" w:rsidRPr="00884684">
        <w:rPr>
          <w:rFonts w:ascii="Verdana" w:hAnsi="Verdana"/>
          <w:sz w:val="20"/>
          <w:szCs w:val="20"/>
        </w:rPr>
        <w:t xml:space="preserve"> </w:t>
      </w:r>
      <w:r w:rsidR="00A05822">
        <w:rPr>
          <w:rFonts w:ascii="Verdana" w:hAnsi="Verdana"/>
          <w:sz w:val="20"/>
          <w:szCs w:val="20"/>
        </w:rPr>
        <w:t xml:space="preserve">Ekspertų </w:t>
      </w:r>
      <w:r w:rsidR="001D4C21" w:rsidRPr="00884684">
        <w:rPr>
          <w:rFonts w:ascii="Verdana" w:hAnsi="Verdana"/>
          <w:sz w:val="20"/>
          <w:szCs w:val="20"/>
        </w:rPr>
        <w:t>paslaugos</w:t>
      </w:r>
      <w:r w:rsidRPr="00884684">
        <w:rPr>
          <w:rFonts w:ascii="Verdana" w:hAnsi="Verdana"/>
          <w:sz w:val="20"/>
          <w:szCs w:val="20"/>
        </w:rPr>
        <w:t>.</w:t>
      </w:r>
    </w:p>
    <w:p w14:paraId="2550DC97" w14:textId="1FF5E4FC" w:rsidR="00372C01" w:rsidRPr="00884684"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Vartojamos pagrindinės sąvokos, apibrėžtos Lietuvos Respublikos viešųjų pirkimų, atliekamų gynybos ir saugumo srityje, įstatyme  (toliau – </w:t>
      </w:r>
      <w:bookmarkStart w:id="5" w:name="_Hlk96401323"/>
      <w:r w:rsidRPr="00884684">
        <w:rPr>
          <w:rFonts w:ascii="Verdana" w:eastAsia="Times New Roman" w:hAnsi="Verdana" w:cs="Times New Roman"/>
          <w:sz w:val="20"/>
          <w:szCs w:val="20"/>
          <w:lang w:eastAsia="lt-LT"/>
        </w:rPr>
        <w:t>VPAGSĮ</w:t>
      </w:r>
      <w:bookmarkEnd w:id="5"/>
      <w:r w:rsidRPr="00884684">
        <w:rPr>
          <w:rFonts w:ascii="Verdana" w:eastAsia="Times New Roman" w:hAnsi="Verdana" w:cs="Times New Roman"/>
          <w:sz w:val="20"/>
          <w:szCs w:val="20"/>
          <w:lang w:eastAsia="lt-LT"/>
        </w:rPr>
        <w:t>), Lietuvos Respublikos viešųjų pirkimų įstatyme (toliau – VPĮ)</w:t>
      </w:r>
      <w:r w:rsidR="006A587C" w:rsidRPr="00884684">
        <w:rPr>
          <w:rFonts w:ascii="Verdana" w:eastAsia="Times New Roman" w:hAnsi="Verdana" w:cs="Times New Roman"/>
          <w:sz w:val="20"/>
          <w:szCs w:val="20"/>
          <w:lang w:eastAsia="lt-LT"/>
        </w:rPr>
        <w:t>,</w:t>
      </w:r>
      <w:r w:rsidR="00F9143D" w:rsidRPr="00884684">
        <w:rPr>
          <w:rFonts w:ascii="Verdana" w:eastAsia="Times New Roman" w:hAnsi="Verdana" w:cs="Times New Roman"/>
          <w:sz w:val="20"/>
          <w:szCs w:val="20"/>
          <w:lang w:eastAsia="lt-LT"/>
        </w:rPr>
        <w:t xml:space="preserve"> </w:t>
      </w:r>
      <w:r w:rsidR="00F9143D" w:rsidRPr="00884684">
        <w:rPr>
          <w:rFonts w:ascii="Verdana" w:hAnsi="Verdana"/>
          <w:b/>
          <w:bCs/>
          <w:sz w:val="20"/>
          <w:szCs w:val="20"/>
          <w:lang w:eastAsia="lt-LT"/>
        </w:rPr>
        <w:t xml:space="preserve">Reglamentas </w:t>
      </w:r>
      <w:r w:rsidR="00F9143D" w:rsidRPr="00884684">
        <w:rPr>
          <w:rFonts w:ascii="Verdana" w:hAnsi="Verdana"/>
          <w:sz w:val="20"/>
          <w:szCs w:val="20"/>
          <w:lang w:eastAsia="lt-LT"/>
        </w:rPr>
        <w:t xml:space="preserve">- Tarybos reglamentas (ES) 2022/576 </w:t>
      </w:r>
      <w:r w:rsidR="008221FF">
        <w:rPr>
          <w:rFonts w:ascii="Verdana" w:hAnsi="Verdana"/>
          <w:sz w:val="20"/>
          <w:szCs w:val="20"/>
          <w:lang w:eastAsia="lt-LT"/>
        </w:rPr>
        <w:br/>
      </w:r>
      <w:r w:rsidR="00F9143D" w:rsidRPr="00884684">
        <w:rPr>
          <w:rFonts w:ascii="Verdana" w:hAnsi="Verdana"/>
          <w:sz w:val="20"/>
          <w:szCs w:val="20"/>
          <w:lang w:eastAsia="lt-LT"/>
        </w:rPr>
        <w:t>2022 m. balandžio 8 d. kuriuo iš dalies keičiamas Reglamentas (ES) Nr. 833/2014 dėl ribojamųjų priemonių atsižvelgiant į Rusijos veiksmus, kuriais destabilizuojama padėtis Ukrainoje.</w:t>
      </w:r>
    </w:p>
    <w:p w14:paraId="2550DC98" w14:textId="2DEBD096" w:rsidR="00372C01" w:rsidRPr="00884684"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Pirkimas vykdomas, vadovaujantis VPAGSĮ, Lietuvos Respublikos civiliniu kodeksu (toliau vadinama – CK), kitais viešuosius pirkimus reglamentuojančiais teisės aktais bei šiomis </w:t>
      </w:r>
      <w:r w:rsidR="00B63272">
        <w:rPr>
          <w:rFonts w:ascii="Verdana" w:eastAsia="Times New Roman" w:hAnsi="Verdana" w:cs="Times New Roman"/>
          <w:sz w:val="20"/>
          <w:szCs w:val="20"/>
          <w:lang w:eastAsia="lt-LT"/>
        </w:rPr>
        <w:t>supaprastint</w:t>
      </w:r>
      <w:r w:rsidR="00251994">
        <w:rPr>
          <w:rFonts w:ascii="Verdana" w:eastAsia="Times New Roman" w:hAnsi="Verdana" w:cs="Times New Roman"/>
          <w:sz w:val="20"/>
          <w:szCs w:val="20"/>
          <w:lang w:eastAsia="lt-LT"/>
        </w:rPr>
        <w:t xml:space="preserve">o </w:t>
      </w:r>
      <w:r w:rsidRPr="00884684">
        <w:rPr>
          <w:rFonts w:ascii="Verdana" w:eastAsia="Times New Roman" w:hAnsi="Verdana" w:cs="Times New Roman"/>
          <w:sz w:val="20"/>
          <w:szCs w:val="20"/>
          <w:lang w:eastAsia="lt-LT"/>
        </w:rPr>
        <w:t>riboto konkurso sąlygomis (toliau – pirkimo dokumentai).</w:t>
      </w:r>
    </w:p>
    <w:p w14:paraId="24224941" w14:textId="36320FDA" w:rsidR="00776DD6" w:rsidRPr="00B16307" w:rsidRDefault="00883E45" w:rsidP="00776DD6">
      <w:pPr>
        <w:numPr>
          <w:ilvl w:val="0"/>
          <w:numId w:val="12"/>
        </w:numPr>
        <w:spacing w:after="0" w:line="240" w:lineRule="auto"/>
        <w:ind w:left="0" w:firstLine="709"/>
        <w:jc w:val="both"/>
        <w:rPr>
          <w:rFonts w:ascii="Verdana" w:eastAsia="Times New Roman" w:hAnsi="Verdana" w:cs="Times New Roman"/>
          <w:sz w:val="20"/>
          <w:szCs w:val="20"/>
          <w:lang w:eastAsia="lt-LT"/>
        </w:rPr>
      </w:pPr>
      <w:r w:rsidRPr="00140A90">
        <w:rPr>
          <w:rFonts w:ascii="Verdana" w:eastAsia="Times New Roman" w:hAnsi="Verdana" w:cs="Times New Roman"/>
          <w:sz w:val="20"/>
          <w:szCs w:val="20"/>
          <w:lang w:eastAsia="lt-LT"/>
        </w:rPr>
        <w:t>Pirkimas, susijęs su įslaptinta informacija, žymima slaptumo žyma „</w:t>
      </w:r>
      <w:r w:rsidR="00B16307" w:rsidRPr="00140A90">
        <w:rPr>
          <w:rFonts w:ascii="Verdana" w:eastAsia="Times New Roman" w:hAnsi="Verdana" w:cs="Times New Roman"/>
          <w:sz w:val="20"/>
          <w:szCs w:val="20"/>
          <w:lang w:eastAsia="lt-LT"/>
        </w:rPr>
        <w:t>RIBOTO NAUDOJIMO</w:t>
      </w:r>
      <w:r w:rsidRPr="00140A90">
        <w:rPr>
          <w:rFonts w:ascii="Verdana" w:eastAsia="Times New Roman" w:hAnsi="Verdana" w:cs="Times New Roman"/>
          <w:sz w:val="20"/>
          <w:szCs w:val="20"/>
          <w:lang w:eastAsia="lt-LT"/>
        </w:rPr>
        <w:t>“.</w:t>
      </w:r>
      <w:r w:rsidR="00776DD6">
        <w:rPr>
          <w:rFonts w:ascii="Verdana" w:eastAsia="Times New Roman" w:hAnsi="Verdana" w:cs="Times New Roman"/>
          <w:sz w:val="20"/>
          <w:szCs w:val="20"/>
          <w:lang w:eastAsia="lt-LT"/>
        </w:rPr>
        <w:t xml:space="preserve"> </w:t>
      </w:r>
      <w:r w:rsidR="001F5F21" w:rsidRPr="00813185">
        <w:rPr>
          <w:rFonts w:ascii="Verdana" w:hAnsi="Verdana"/>
          <w:sz w:val="20"/>
          <w:szCs w:val="20"/>
        </w:rPr>
        <w:t xml:space="preserve">Tiekėjui pirkimo sutarties vykdymo metu bus perduotas „Apsauginės signalizacijos“ ir „Statinio </w:t>
      </w:r>
      <w:r w:rsidR="001F5F21" w:rsidRPr="00B16307">
        <w:rPr>
          <w:rFonts w:ascii="Verdana" w:hAnsi="Verdana"/>
          <w:sz w:val="20"/>
          <w:szCs w:val="20"/>
        </w:rPr>
        <w:t>architektūros dalies – įslaptinta dalis“ dalių projektas su brėžiniais (popierinėje formoje ir CD). Projekto „Apsauginės signalizacijos“ ir „Statinio architektūros dalies – įslaptinta dalis“ dalys ir tiekėjo pastabos dėl šių projekto dalių turi slaptumo žymą ne žemesnę, kaip  „</w:t>
      </w:r>
      <w:r w:rsidR="00B16307" w:rsidRPr="00B16307">
        <w:rPr>
          <w:rFonts w:ascii="Verdana" w:hAnsi="Verdana"/>
          <w:sz w:val="20"/>
          <w:szCs w:val="20"/>
        </w:rPr>
        <w:t>RIBOTO NAUDOJIMO</w:t>
      </w:r>
      <w:r w:rsidR="001F5F21" w:rsidRPr="00B16307">
        <w:rPr>
          <w:rFonts w:ascii="Verdana" w:hAnsi="Verdana"/>
          <w:sz w:val="20"/>
          <w:szCs w:val="20"/>
        </w:rPr>
        <w:t xml:space="preserve">“. </w:t>
      </w:r>
    </w:p>
    <w:p w14:paraId="2550DC9A" w14:textId="73E83A28" w:rsidR="00372C01" w:rsidRPr="00B16307" w:rsidRDefault="00883E45" w:rsidP="009A64B2">
      <w:pPr>
        <w:numPr>
          <w:ilvl w:val="0"/>
          <w:numId w:val="12"/>
        </w:numPr>
        <w:spacing w:after="0" w:line="240" w:lineRule="auto"/>
        <w:ind w:left="0" w:firstLine="709"/>
        <w:jc w:val="both"/>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 </w:t>
      </w:r>
      <w:r w:rsidR="007963F2" w:rsidRPr="00B16307">
        <w:rPr>
          <w:rFonts w:ascii="Verdana" w:hAnsi="Verdana"/>
          <w:sz w:val="20"/>
          <w:szCs w:val="20"/>
        </w:rPr>
        <w:t xml:space="preserve"> </w:t>
      </w:r>
      <w:r w:rsidRPr="00B16307">
        <w:rPr>
          <w:rFonts w:ascii="Verdana" w:eastAsia="Times New Roman" w:hAnsi="Verdana" w:cs="Times New Roman"/>
          <w:sz w:val="20"/>
          <w:szCs w:val="20"/>
          <w:lang w:eastAsia="lt-LT"/>
        </w:rPr>
        <w:t xml:space="preserve">Perkančioji organizacija </w:t>
      </w:r>
      <w:r w:rsidR="0045607E" w:rsidRPr="00B16307">
        <w:rPr>
          <w:rFonts w:ascii="Verdana" w:eastAsia="Times New Roman" w:hAnsi="Verdana" w:cs="Times New Roman"/>
          <w:sz w:val="20"/>
          <w:szCs w:val="20"/>
          <w:lang w:eastAsia="lt-LT"/>
        </w:rPr>
        <w:t>nenumato vykdyti kvalifikacinės atrankos.</w:t>
      </w:r>
    </w:p>
    <w:p w14:paraId="2550DC9B" w14:textId="77777777" w:rsidR="00372C01" w:rsidRPr="00B16307"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bookmarkStart w:id="6" w:name="_Hlk98268780"/>
      <w:r w:rsidRPr="00B16307">
        <w:rPr>
          <w:rFonts w:ascii="Verdana" w:eastAsia="Times New Roman" w:hAnsi="Verdana" w:cs="Times New Roman"/>
          <w:sz w:val="20"/>
          <w:szCs w:val="20"/>
          <w:lang w:eastAsia="lt-LT"/>
        </w:rPr>
        <w:t xml:space="preserve">Perkančioji organizacija </w:t>
      </w:r>
      <w:bookmarkEnd w:id="6"/>
      <w:r w:rsidRPr="00B16307">
        <w:rPr>
          <w:rFonts w:ascii="Verdana" w:eastAsia="Times New Roman" w:hAnsi="Verdana" w:cs="Times New Roman"/>
          <w:sz w:val="20"/>
          <w:szCs w:val="20"/>
          <w:lang w:eastAsia="lt-LT"/>
        </w:rPr>
        <w:t xml:space="preserve">numato sudaryti sutartį su vienu tiekėju, kuris pripažintas laimėtoju. </w:t>
      </w:r>
    </w:p>
    <w:p w14:paraId="2550DC9C" w14:textId="13D091B2"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Pirkimo dokumentai skelbiami </w:t>
      </w:r>
      <w:bookmarkStart w:id="7" w:name="_Hlk98418576"/>
      <w:r w:rsidRPr="00B16307">
        <w:rPr>
          <w:rFonts w:ascii="Verdana" w:eastAsia="Times New Roman" w:hAnsi="Verdana" w:cs="Times New Roman"/>
          <w:sz w:val="20"/>
          <w:szCs w:val="20"/>
          <w:lang w:eastAsia="lt-LT"/>
        </w:rPr>
        <w:t>VPAGSĮ</w:t>
      </w:r>
      <w:bookmarkEnd w:id="7"/>
      <w:r w:rsidRPr="00B16307">
        <w:rPr>
          <w:rFonts w:ascii="Verdana" w:eastAsia="Times New Roman" w:hAnsi="Verdana" w:cs="Times New Roman"/>
          <w:sz w:val="20"/>
          <w:szCs w:val="20"/>
          <w:lang w:eastAsia="lt-LT"/>
        </w:rPr>
        <w:t xml:space="preserve"> nustatyta tvarka Centrinėje viešųjų pirkimų informacinėje sistemoje (toliau – CVP IS) adresu </w:t>
      </w:r>
      <w:hyperlink r:id="rId12" w:history="1">
        <w:r w:rsidRPr="00B16307">
          <w:rPr>
            <w:rStyle w:val="Hyperlink"/>
            <w:rFonts w:ascii="Verdana" w:eastAsia="Times New Roman" w:hAnsi="Verdana" w:cs="Times New Roman"/>
            <w:sz w:val="20"/>
            <w:szCs w:val="20"/>
            <w:lang w:eastAsia="lt-LT"/>
          </w:rPr>
          <w:t xml:space="preserve">https://cvpp.eviesiejipirkimai.lt/. </w:t>
        </w:r>
      </w:hyperlink>
    </w:p>
    <w:p w14:paraId="2550DC9D" w14:textId="77777777"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Išankstinis informacinis skelbimas apie pirkimą, vadovaujantis </w:t>
      </w:r>
      <w:bookmarkStart w:id="8" w:name="_Hlk94751970"/>
      <w:r w:rsidRPr="00B16307">
        <w:rPr>
          <w:rFonts w:ascii="Verdana" w:eastAsia="Times New Roman" w:hAnsi="Verdana" w:cs="Times New Roman"/>
          <w:sz w:val="20"/>
          <w:szCs w:val="20"/>
          <w:lang w:eastAsia="lt-LT"/>
        </w:rPr>
        <w:t>VPAGSĮ</w:t>
      </w:r>
      <w:bookmarkEnd w:id="8"/>
      <w:r w:rsidRPr="00B16307">
        <w:rPr>
          <w:rFonts w:ascii="Verdana" w:eastAsia="Times New Roman" w:hAnsi="Verdana" w:cs="Times New Roman"/>
          <w:sz w:val="20"/>
          <w:szCs w:val="20"/>
          <w:lang w:eastAsia="lt-LT"/>
        </w:rPr>
        <w:t xml:space="preserve"> nustatyta tvarka, nebuvo skelbtas.</w:t>
      </w:r>
    </w:p>
    <w:p w14:paraId="2550DC9E" w14:textId="77777777"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Pirkimas atliekamas, laikantis lygiateisiškumo, nediskriminavimo, skaidrumo, abipusio pripažinimo ir proporcingumo principų ir konfidencialumo bei nešališkumo reikalavimų. Priimant sprendimus dėl pirkimo dokumentų, vadovaujamasi racionalumo principu. </w:t>
      </w:r>
    </w:p>
    <w:p w14:paraId="2550DC9F" w14:textId="77777777" w:rsidR="00372C01" w:rsidRPr="00B16307" w:rsidRDefault="00883E45">
      <w:pPr>
        <w:numPr>
          <w:ilvl w:val="0"/>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Papildoma informacija:</w:t>
      </w:r>
    </w:p>
    <w:p w14:paraId="2550DCA0" w14:textId="77777777"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Perkančioji organizacija laikys, kad visi dalyviai, pateikę</w:t>
      </w:r>
      <w:r w:rsidRPr="00884684">
        <w:rPr>
          <w:rFonts w:ascii="Verdana" w:eastAsia="Times New Roman" w:hAnsi="Verdana" w:cs="Times New Roman"/>
          <w:sz w:val="20"/>
          <w:szCs w:val="20"/>
          <w:lang w:eastAsia="lt-LT"/>
        </w:rPr>
        <w:t xml:space="preserve"> (paraiškas) pasiūlymus, yra susipažinę su Lietuvos Respublikos teisės aktais, reglamentuojančiais viešuosius pirkimus ir pirkimo-pardavimo sutarčių sudarymą ir vykdymą, ir kitais teisės aktais, kurių nuostatos gali turėti įtakos bet kokiems tarp perkančiosios organizacijos ir tiekėjų susiklostantiems santykiams, kylantiems iš ar susijusiems su šio pirkimo procedūromis. Pateikdamas savo (paraišką) pasiūlymą tiekėjas pareiškia ir garantuoja, kad susipažino su visomis šio pirkimo sąlygų nuostatomis ir priima pirkimo sąlygas kaip vientisą ir nedalomą dokumentą, sutinka su visomis pirkimo sąlygų nuostatomis.</w:t>
      </w:r>
    </w:p>
    <w:p w14:paraId="2550DCA1" w14:textId="77777777"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nekompensuoja ir neatsako už tiekėjo turėtas dalyvavimo pirkimo procedūrose bei dokumentų rengimo išlaidas.</w:t>
      </w:r>
    </w:p>
    <w:p w14:paraId="2550DCA2" w14:textId="21513464"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Perkančioji organizacija </w:t>
      </w:r>
      <w:r w:rsidR="003B24D7" w:rsidRPr="00884684">
        <w:rPr>
          <w:rFonts w:ascii="Verdana" w:eastAsia="Times New Roman" w:hAnsi="Verdana" w:cs="Times New Roman"/>
          <w:sz w:val="20"/>
          <w:szCs w:val="20"/>
          <w:lang w:eastAsia="lt-LT"/>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884684">
        <w:rPr>
          <w:rFonts w:ascii="Verdana" w:eastAsia="Times New Roman" w:hAnsi="Verdana" w:cs="Times New Roman"/>
          <w:sz w:val="20"/>
          <w:szCs w:val="20"/>
          <w:lang w:eastAsia="lt-LT"/>
        </w:rPr>
        <w:t xml:space="preserve">, ir privalo tai padaryti, jeigu buvo pažeisti </w:t>
      </w:r>
      <w:bookmarkStart w:id="9" w:name="_Hlk98249760"/>
      <w:bookmarkStart w:id="10" w:name="_Hlk94760916"/>
      <w:r w:rsidRPr="00884684">
        <w:rPr>
          <w:rFonts w:ascii="Verdana" w:eastAsia="Times New Roman" w:hAnsi="Verdana" w:cs="Times New Roman"/>
          <w:sz w:val="20"/>
          <w:szCs w:val="20"/>
          <w:lang w:eastAsia="lt-LT"/>
        </w:rPr>
        <w:t>VPAGSĮ</w:t>
      </w:r>
      <w:bookmarkEnd w:id="9"/>
      <w:r w:rsidRPr="00884684">
        <w:rPr>
          <w:rFonts w:ascii="Verdana" w:eastAsia="Times New Roman" w:hAnsi="Verdana" w:cs="Times New Roman"/>
          <w:sz w:val="20"/>
          <w:szCs w:val="20"/>
          <w:lang w:eastAsia="lt-LT"/>
        </w:rPr>
        <w:t xml:space="preserve"> 6</w:t>
      </w:r>
      <w:bookmarkEnd w:id="10"/>
      <w:r w:rsidRPr="00884684">
        <w:rPr>
          <w:rFonts w:ascii="Verdana" w:eastAsia="Times New Roman" w:hAnsi="Verdana" w:cs="Times New Roman"/>
          <w:sz w:val="20"/>
          <w:szCs w:val="20"/>
          <w:lang w:eastAsia="lt-LT"/>
        </w:rPr>
        <w:t xml:space="preserve"> str. 1 d. nustatyti principai ir šios padėties negalima ištaisyti.</w:t>
      </w:r>
    </w:p>
    <w:p w14:paraId="2550DCA3" w14:textId="77777777" w:rsidR="00372C01" w:rsidRPr="00884684" w:rsidRDefault="00883E45">
      <w:pPr>
        <w:numPr>
          <w:ilvl w:val="1"/>
          <w:numId w:val="12"/>
        </w:numPr>
        <w:spacing w:after="0" w:line="240" w:lineRule="auto"/>
        <w:ind w:left="0" w:firstLine="709"/>
        <w:jc w:val="both"/>
        <w:outlineLvl w:val="1"/>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yra</w:t>
      </w:r>
      <w:r w:rsidRPr="00884684">
        <w:rPr>
          <w:rFonts w:ascii="Verdana" w:eastAsia="Times New Roman" w:hAnsi="Verdana" w:cs="Times New Roman"/>
          <w:i/>
          <w:sz w:val="20"/>
          <w:szCs w:val="20"/>
          <w:lang w:eastAsia="lt-LT"/>
        </w:rPr>
        <w:t xml:space="preserve"> </w:t>
      </w:r>
      <w:r w:rsidRPr="00884684">
        <w:rPr>
          <w:rFonts w:ascii="Verdana" w:eastAsia="Times New Roman" w:hAnsi="Verdana" w:cs="Times New Roman"/>
          <w:sz w:val="20"/>
          <w:szCs w:val="20"/>
          <w:lang w:eastAsia="lt-LT"/>
        </w:rPr>
        <w:t>pridėtinės vertės mokesčio (toliau – PVM) mokėtoja.</w:t>
      </w:r>
    </w:p>
    <w:p w14:paraId="2550DCA4"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Pirkimo dokumentus sudaro:</w:t>
      </w:r>
    </w:p>
    <w:p w14:paraId="2550DCA5"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skelbimas apie pirkimą;</w:t>
      </w:r>
    </w:p>
    <w:p w14:paraId="2550DCA6" w14:textId="4C0EE5B2" w:rsidR="00372C01" w:rsidRPr="00884684" w:rsidRDefault="00B82ABD">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pirkimo </w:t>
      </w:r>
      <w:r w:rsidR="00883E45" w:rsidRPr="00884684">
        <w:rPr>
          <w:rFonts w:ascii="Verdana" w:eastAsia="Times New Roman" w:hAnsi="Verdana" w:cs="Times New Roman"/>
          <w:sz w:val="20"/>
          <w:szCs w:val="20"/>
          <w:lang w:eastAsia="lt-LT"/>
        </w:rPr>
        <w:t>sąlygos (kartu su priedais);</w:t>
      </w:r>
    </w:p>
    <w:p w14:paraId="2550DCA7"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dokumentų paaiškinimai (patikslinimai), taip pat atsakymai į tiekėjų klausimus (jeigu bus);</w:t>
      </w:r>
    </w:p>
    <w:p w14:paraId="2550DCA8"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kita perkančiosios organizacijos CVP IS priemonėmis pateikta informacija.</w:t>
      </w:r>
    </w:p>
    <w:p w14:paraId="528B479D" w14:textId="77777777" w:rsidR="0034688E"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b/>
          <w:bCs/>
          <w:sz w:val="20"/>
          <w:szCs w:val="20"/>
          <w:lang w:eastAsia="lt-LT"/>
        </w:rPr>
        <w:t>Pirkimas vykdomas CVP IS priemonėmis, pasiekiamomis adresu</w:t>
      </w:r>
      <w:r w:rsidRPr="00884684">
        <w:rPr>
          <w:rFonts w:ascii="Verdana" w:eastAsia="Times New Roman" w:hAnsi="Verdana" w:cs="Times New Roman"/>
          <w:b/>
          <w:bCs/>
          <w:spacing w:val="-14"/>
          <w:sz w:val="20"/>
          <w:szCs w:val="20"/>
          <w:lang w:eastAsia="lt-LT"/>
        </w:rPr>
        <w:t xml:space="preserve"> </w:t>
      </w:r>
      <w:hyperlink r:id="rId13" w:history="1">
        <w:r w:rsidRPr="00884684">
          <w:rPr>
            <w:rFonts w:ascii="Verdana" w:eastAsia="Times New Roman" w:hAnsi="Verdana" w:cs="Times New Roman"/>
            <w:b/>
            <w:bCs/>
            <w:sz w:val="20"/>
            <w:szCs w:val="20"/>
            <w:lang w:eastAsia="lt-LT"/>
          </w:rPr>
          <w:t>https://pirkimai.eviesiejipirkimai.lt/</w:t>
        </w:r>
      </w:hyperlink>
      <w:r w:rsidRPr="00884684">
        <w:rPr>
          <w:rFonts w:ascii="Verdana" w:eastAsia="Times New Roman" w:hAnsi="Verdana" w:cs="Times New Roman"/>
          <w:spacing w:val="-14"/>
          <w:sz w:val="20"/>
          <w:szCs w:val="20"/>
          <w:lang w:eastAsia="lt-LT"/>
        </w:rPr>
        <w:t>.</w:t>
      </w:r>
      <w:r w:rsidRPr="00884684">
        <w:rPr>
          <w:rFonts w:ascii="Verdana" w:eastAsia="Times New Roman" w:hAnsi="Verdana" w:cs="Times New Roman"/>
          <w:sz w:val="20"/>
          <w:szCs w:val="20"/>
          <w:lang w:eastAsia="lt-LT"/>
        </w:rPr>
        <w:t xml:space="preserve"> </w:t>
      </w:r>
    </w:p>
    <w:p w14:paraId="2550DCA9" w14:textId="5B6F292B"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Pirkime gali dalyvauti tik CVP IS registruoti tiekėjai. Bet kokia informacija, pirkimo sąlygų paaiškinimai, pranešimai ar kitas perkančiosios organizacijos ir tiekėjo susirašinėjimas yra vykdomas tik CVP IS susirašinėjimo priemonėmis – perkančiosios organizacijos pranešimus gaus prie pirkimo prisijungę tiekėjai. </w:t>
      </w:r>
    </w:p>
    <w:p w14:paraId="2550DCAA" w14:textId="2C26FECC" w:rsidR="00372C01" w:rsidRPr="00F340A0" w:rsidRDefault="00883E45">
      <w:pPr>
        <w:numPr>
          <w:ilvl w:val="0"/>
          <w:numId w:val="12"/>
        </w:numPr>
        <w:spacing w:after="0" w:line="240" w:lineRule="auto"/>
        <w:ind w:left="0" w:firstLine="709"/>
        <w:jc w:val="both"/>
        <w:rPr>
          <w:rFonts w:ascii="Verdana" w:eastAsia="Times New Roman" w:hAnsi="Verdana" w:cs="Times New Roman"/>
          <w:b/>
          <w:sz w:val="20"/>
          <w:szCs w:val="20"/>
          <w:lang w:eastAsia="lt-LT"/>
        </w:rPr>
      </w:pPr>
      <w:bookmarkStart w:id="11" w:name="_Ref378154107"/>
      <w:r w:rsidRPr="00884684">
        <w:rPr>
          <w:rFonts w:ascii="Verdana" w:eastAsia="Times New Roman" w:hAnsi="Verdana" w:cs="Times New Roman"/>
          <w:sz w:val="20"/>
          <w:szCs w:val="20"/>
          <w:lang w:eastAsia="lt-LT"/>
        </w:rPr>
        <w:t xml:space="preserve">Perkančiosios organizacijos įgaliotas asmuo ryšiams su tiekėjais palaikyti ir teikti su pirkimo procedūromis susijusius pranešimus: </w:t>
      </w:r>
      <w:r w:rsidR="003A2993" w:rsidRPr="00884684">
        <w:rPr>
          <w:rFonts w:ascii="Verdana" w:eastAsia="Times New Roman" w:hAnsi="Verdana" w:cs="Times New Roman"/>
          <w:sz w:val="20"/>
          <w:szCs w:val="20"/>
          <w:lang w:eastAsia="lt-LT"/>
        </w:rPr>
        <w:t>Vaida Klimaitė (tel. +370 69147403, el.</w:t>
      </w:r>
      <w:r w:rsidR="00A07A7B" w:rsidRPr="00884684">
        <w:rPr>
          <w:rFonts w:ascii="Verdana" w:eastAsia="Times New Roman" w:hAnsi="Verdana" w:cs="Times New Roman"/>
          <w:sz w:val="20"/>
          <w:szCs w:val="20"/>
          <w:lang w:eastAsia="lt-LT"/>
        </w:rPr>
        <w:t xml:space="preserve"> </w:t>
      </w:r>
      <w:r w:rsidR="003A2993" w:rsidRPr="00884684">
        <w:rPr>
          <w:rFonts w:ascii="Verdana" w:eastAsia="Times New Roman" w:hAnsi="Verdana" w:cs="Times New Roman"/>
          <w:sz w:val="20"/>
          <w:szCs w:val="20"/>
          <w:lang w:eastAsia="lt-LT"/>
        </w:rPr>
        <w:t xml:space="preserve">paštas </w:t>
      </w:r>
      <w:proofErr w:type="spellStart"/>
      <w:r w:rsidR="003A2993" w:rsidRPr="00884684">
        <w:rPr>
          <w:rFonts w:ascii="Verdana" w:eastAsia="Times New Roman" w:hAnsi="Verdana" w:cs="Times New Roman"/>
          <w:sz w:val="20"/>
          <w:szCs w:val="20"/>
          <w:lang w:eastAsia="lt-LT"/>
        </w:rPr>
        <w:t>VKlimaite@lb.lt</w:t>
      </w:r>
      <w:proofErr w:type="spellEnd"/>
      <w:r w:rsidR="003A2993" w:rsidRPr="00884684">
        <w:rPr>
          <w:rFonts w:ascii="Verdana" w:eastAsia="Times New Roman" w:hAnsi="Verdana" w:cs="Times New Roman"/>
          <w:sz w:val="20"/>
          <w:szCs w:val="20"/>
          <w:lang w:eastAsia="lt-LT"/>
        </w:rPr>
        <w:t>)</w:t>
      </w:r>
      <w:r w:rsidRPr="00884684">
        <w:rPr>
          <w:rFonts w:ascii="Verdana" w:eastAsia="Times New Roman" w:hAnsi="Verdana" w:cs="Times New Roman"/>
          <w:sz w:val="20"/>
          <w:szCs w:val="20"/>
          <w:lang w:eastAsia="lt-LT"/>
        </w:rPr>
        <w:t xml:space="preserve">. </w:t>
      </w:r>
      <w:bookmarkEnd w:id="11"/>
    </w:p>
    <w:p w14:paraId="2550DCAB"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lastRenderedPageBreak/>
        <w:t>Pirkimas vykdomas riboto konkurso būdu, tokia seka:</w:t>
      </w:r>
    </w:p>
    <w:p w14:paraId="2550DCAC"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viešojo pirkimo, atliekamo gynybos ir saugumo srityje, komisija (toliau – komisija) skelbia apie pirkimą ir šio pirkimo sąlygas;</w:t>
      </w:r>
    </w:p>
    <w:p w14:paraId="2550DCAD" w14:textId="13E92C8B"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tiekėjai pateikia paraiškas dalyvauti pirkime, pridedami </w:t>
      </w:r>
      <w:bookmarkStart w:id="12" w:name="_Hlk98419894"/>
      <w:r w:rsidRPr="00884684">
        <w:rPr>
          <w:rFonts w:ascii="Verdana" w:eastAsia="Times New Roman" w:hAnsi="Verdana" w:cs="Times New Roman"/>
          <w:sz w:val="20"/>
          <w:szCs w:val="20"/>
          <w:lang w:eastAsia="lt-LT"/>
        </w:rPr>
        <w:t xml:space="preserve">prie paraiškos pirkimo </w:t>
      </w:r>
      <w:bookmarkStart w:id="13" w:name="_Hlk98270015"/>
      <w:r w:rsidRPr="00884684">
        <w:rPr>
          <w:rFonts w:ascii="Verdana" w:eastAsia="Times New Roman" w:hAnsi="Verdana" w:cs="Times New Roman"/>
          <w:sz w:val="20"/>
          <w:szCs w:val="20"/>
          <w:lang w:eastAsia="lt-LT"/>
        </w:rPr>
        <w:t>sąlygų</w:t>
      </w:r>
      <w:bookmarkEnd w:id="13"/>
      <w:r w:rsidRPr="00884684">
        <w:rPr>
          <w:rFonts w:ascii="Verdana" w:eastAsia="Times New Roman" w:hAnsi="Verdana" w:cs="Times New Roman"/>
          <w:sz w:val="20"/>
          <w:szCs w:val="20"/>
          <w:lang w:eastAsia="lt-LT"/>
        </w:rPr>
        <w:t xml:space="preserve"> 3</w:t>
      </w:r>
      <w:r w:rsidR="00D04AED">
        <w:rPr>
          <w:rFonts w:ascii="Verdana" w:eastAsia="Times New Roman" w:hAnsi="Verdana" w:cs="Times New Roman"/>
          <w:sz w:val="20"/>
          <w:szCs w:val="20"/>
          <w:lang w:val="en-US" w:eastAsia="lt-LT"/>
        </w:rPr>
        <w:t>2</w:t>
      </w:r>
      <w:r w:rsidRPr="00884684">
        <w:rPr>
          <w:rFonts w:ascii="Verdana" w:eastAsia="Times New Roman" w:hAnsi="Verdana" w:cs="Times New Roman"/>
          <w:sz w:val="20"/>
          <w:szCs w:val="20"/>
          <w:lang w:eastAsia="lt-LT"/>
        </w:rPr>
        <w:t xml:space="preserve"> punkte nurodytus dokumentus</w:t>
      </w:r>
      <w:bookmarkEnd w:id="12"/>
      <w:r w:rsidRPr="00884684">
        <w:rPr>
          <w:rFonts w:ascii="Verdana" w:eastAsia="Times New Roman" w:hAnsi="Verdana" w:cs="Times New Roman"/>
          <w:sz w:val="20"/>
          <w:szCs w:val="20"/>
          <w:lang w:eastAsia="lt-LT"/>
        </w:rPr>
        <w:t>;</w:t>
      </w:r>
    </w:p>
    <w:p w14:paraId="2550DCAE"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bookmarkStart w:id="14" w:name="_Hlk97849010"/>
      <w:r w:rsidRPr="00884684">
        <w:rPr>
          <w:rFonts w:ascii="Verdana" w:eastAsia="Times New Roman" w:hAnsi="Verdana" w:cs="Times New Roman"/>
          <w:sz w:val="20"/>
          <w:szCs w:val="20"/>
          <w:lang w:eastAsia="lt-LT"/>
        </w:rPr>
        <w:t>Komisija</w:t>
      </w:r>
      <w:bookmarkEnd w:id="14"/>
      <w:r w:rsidRPr="00884684">
        <w:rPr>
          <w:rFonts w:ascii="Verdana" w:eastAsia="Times New Roman" w:hAnsi="Verdana" w:cs="Times New Roman"/>
          <w:sz w:val="20"/>
          <w:szCs w:val="20"/>
          <w:lang w:eastAsia="lt-LT"/>
        </w:rPr>
        <w:t xml:space="preserve"> patikrina, ar paraiškos ir kartu su paraiškomis pateikti dokumentai atitinka pirkimo sąlygų reikalavimus;</w:t>
      </w:r>
    </w:p>
    <w:p w14:paraId="2550DCAF"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įvertina kandidatų kvalifikacijos atitiktį nustatytiems kvalifikacijos reikalavimams;</w:t>
      </w:r>
    </w:p>
    <w:p w14:paraId="2550DCB0" w14:textId="5F6CDF17" w:rsidR="00372C01" w:rsidRPr="00884684" w:rsidRDefault="009B2938">
      <w:pPr>
        <w:numPr>
          <w:ilvl w:val="1"/>
          <w:numId w:val="12"/>
        </w:numPr>
        <w:spacing w:after="0" w:line="240" w:lineRule="auto"/>
        <w:ind w:left="0" w:firstLine="709"/>
        <w:jc w:val="both"/>
        <w:rPr>
          <w:rFonts w:ascii="Verdana" w:eastAsia="Times New Roman" w:hAnsi="Verdana" w:cs="Times New Roman"/>
          <w:sz w:val="20"/>
          <w:szCs w:val="20"/>
          <w:lang w:eastAsia="lt-LT"/>
        </w:rPr>
      </w:pPr>
      <w:bookmarkStart w:id="15" w:name="_Hlk161312713"/>
      <w:r w:rsidRPr="00884684">
        <w:rPr>
          <w:rFonts w:ascii="Verdana" w:eastAsia="Times New Roman" w:hAnsi="Verdana" w:cs="Times New Roman"/>
          <w:sz w:val="20"/>
          <w:szCs w:val="20"/>
          <w:lang w:eastAsia="lt-LT"/>
        </w:rPr>
        <w:t xml:space="preserve">Kandidatams, </w:t>
      </w:r>
      <w:r w:rsidR="00883E45" w:rsidRPr="00884684">
        <w:rPr>
          <w:rFonts w:ascii="Verdana" w:eastAsia="Times New Roman" w:hAnsi="Verdana" w:cs="Times New Roman"/>
          <w:sz w:val="20"/>
          <w:szCs w:val="20"/>
          <w:lang w:eastAsia="lt-LT"/>
        </w:rPr>
        <w:t>kurie atitinka nustatytus minimalius kvalifikacinius</w:t>
      </w:r>
      <w:r w:rsidR="00883E45" w:rsidRPr="00884684">
        <w:rPr>
          <w:rFonts w:ascii="Verdana" w:hAnsi="Verdana"/>
          <w:sz w:val="20"/>
          <w:szCs w:val="20"/>
        </w:rPr>
        <w:t xml:space="preserve"> </w:t>
      </w:r>
      <w:bookmarkStart w:id="16" w:name="_Hlk98147891"/>
      <w:bookmarkStart w:id="17" w:name="_Hlk98146011"/>
      <w:r w:rsidR="00883E45" w:rsidRPr="00884684">
        <w:rPr>
          <w:rFonts w:ascii="Verdana" w:eastAsia="Times New Roman" w:hAnsi="Verdana" w:cs="Times New Roman"/>
          <w:sz w:val="20"/>
          <w:szCs w:val="20"/>
          <w:lang w:eastAsia="lt-LT"/>
        </w:rPr>
        <w:t>reikalavimus</w:t>
      </w:r>
      <w:bookmarkEnd w:id="16"/>
      <w:bookmarkEnd w:id="17"/>
      <w:r w:rsidRPr="00884684">
        <w:rPr>
          <w:rFonts w:ascii="Verdana" w:eastAsia="Times New Roman" w:hAnsi="Verdana" w:cs="Times New Roman"/>
          <w:sz w:val="20"/>
          <w:szCs w:val="20"/>
          <w:lang w:eastAsia="lt-LT"/>
        </w:rPr>
        <w:t xml:space="preserve">, </w:t>
      </w:r>
      <w:bookmarkEnd w:id="15"/>
      <w:r w:rsidRPr="00884684">
        <w:rPr>
          <w:rFonts w:ascii="Verdana" w:eastAsia="Times New Roman" w:hAnsi="Verdana" w:cs="Times New Roman"/>
          <w:sz w:val="20"/>
          <w:szCs w:val="20"/>
          <w:lang w:eastAsia="lt-LT"/>
        </w:rPr>
        <w:t>komisija CVP IS priemonėmis pateikia kvietimą pateikti pasiūlymus pirkimui</w:t>
      </w:r>
      <w:r w:rsidR="00883E45" w:rsidRPr="00884684">
        <w:rPr>
          <w:rFonts w:ascii="Verdana" w:eastAsia="Times New Roman" w:hAnsi="Verdana" w:cs="Times New Roman"/>
          <w:sz w:val="20"/>
          <w:szCs w:val="20"/>
          <w:lang w:eastAsia="lt-LT"/>
        </w:rPr>
        <w:t>;</w:t>
      </w:r>
    </w:p>
    <w:p w14:paraId="2550DCB2" w14:textId="0F581256"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tiekėjai pateikia pasiūlymus, pridėdami prie pasiūlymo pirkimo sąlygų </w:t>
      </w:r>
      <w:r w:rsidR="00D04AED">
        <w:rPr>
          <w:rFonts w:ascii="Verdana" w:eastAsia="Times New Roman" w:hAnsi="Verdana" w:cs="Times New Roman"/>
          <w:sz w:val="20"/>
          <w:szCs w:val="20"/>
          <w:lang w:eastAsia="lt-LT"/>
        </w:rPr>
        <w:t>6</w:t>
      </w:r>
      <w:r w:rsidR="00C34EC4" w:rsidRPr="00884684">
        <w:rPr>
          <w:rFonts w:ascii="Verdana" w:eastAsia="Times New Roman" w:hAnsi="Verdana" w:cs="Times New Roman"/>
          <w:sz w:val="20"/>
          <w:szCs w:val="20"/>
          <w:lang w:eastAsia="lt-LT"/>
        </w:rPr>
        <w:t>4</w:t>
      </w:r>
      <w:r w:rsidRPr="00884684">
        <w:rPr>
          <w:rFonts w:ascii="Verdana" w:eastAsia="Times New Roman" w:hAnsi="Verdana" w:cs="Times New Roman"/>
          <w:sz w:val="20"/>
          <w:szCs w:val="20"/>
          <w:lang w:eastAsia="lt-LT"/>
        </w:rPr>
        <w:t xml:space="preserve"> punkte nurodytus dokumentus;</w:t>
      </w:r>
    </w:p>
    <w:p w14:paraId="2550DCB3" w14:textId="77777777" w:rsidR="00372C01" w:rsidRPr="00884684" w:rsidRDefault="00883E45">
      <w:pPr>
        <w:numPr>
          <w:ilvl w:val="1"/>
          <w:numId w:val="12"/>
        </w:numPr>
        <w:spacing w:after="0" w:line="240" w:lineRule="auto"/>
        <w:ind w:left="0" w:firstLine="709"/>
        <w:jc w:val="both"/>
        <w:rPr>
          <w:rFonts w:ascii="Verdana" w:eastAsia="Times New Roman" w:hAnsi="Verdana" w:cs="Times New Roman"/>
          <w:sz w:val="20"/>
          <w:szCs w:val="20"/>
          <w:lang w:eastAsia="lt-LT"/>
        </w:rPr>
      </w:pPr>
      <w:bookmarkStart w:id="18" w:name="_Hlk98146201"/>
      <w:r w:rsidRPr="00884684">
        <w:rPr>
          <w:rFonts w:ascii="Verdana" w:eastAsia="Times New Roman" w:hAnsi="Verdana" w:cs="Times New Roman"/>
          <w:sz w:val="20"/>
          <w:szCs w:val="20"/>
          <w:lang w:eastAsia="lt-LT"/>
        </w:rPr>
        <w:t>Komisija</w:t>
      </w:r>
      <w:bookmarkEnd w:id="18"/>
      <w:r w:rsidRPr="00884684">
        <w:rPr>
          <w:rFonts w:ascii="Verdana" w:eastAsia="Times New Roman" w:hAnsi="Verdana" w:cs="Times New Roman"/>
          <w:sz w:val="20"/>
          <w:szCs w:val="20"/>
          <w:lang w:eastAsia="lt-LT"/>
        </w:rPr>
        <w:t xml:space="preserve"> patikrina, ar pasiūlymai atitinka pirkimo sąlygų reikalavimus;</w:t>
      </w:r>
    </w:p>
    <w:p w14:paraId="2550DCB4" w14:textId="6CF1E35C" w:rsidR="00372C01" w:rsidRPr="00884684" w:rsidRDefault="00883E45">
      <w:pPr>
        <w:numPr>
          <w:ilvl w:val="1"/>
          <w:numId w:val="12"/>
        </w:numPr>
        <w:tabs>
          <w:tab w:val="left" w:pos="1418"/>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įvertina pasiūlymus pagal kainos kriterijų ir nustato pasiūlymų eilę bei laimėtoją, kurį kviečia sudaryti sutartį.</w:t>
      </w:r>
    </w:p>
    <w:p w14:paraId="2550DCB5"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nustato tokius terminus:</w:t>
      </w:r>
    </w:p>
    <w:tbl>
      <w:tblPr>
        <w:tblW w:w="4876" w:type="pct"/>
        <w:tblInd w:w="25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Layout w:type="fixed"/>
        <w:tblLook w:val="04A0" w:firstRow="1" w:lastRow="0" w:firstColumn="1" w:lastColumn="0" w:noHBand="0" w:noVBand="1"/>
      </w:tblPr>
      <w:tblGrid>
        <w:gridCol w:w="694"/>
        <w:gridCol w:w="2591"/>
        <w:gridCol w:w="3745"/>
        <w:gridCol w:w="2764"/>
      </w:tblGrid>
      <w:tr w:rsidR="00372C01" w:rsidRPr="00E8372C" w14:paraId="2550DCBA"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6" w14:textId="77777777" w:rsidR="00372C01" w:rsidRPr="00E8372C" w:rsidRDefault="00883E45">
            <w:pPr>
              <w:widowControl w:val="0"/>
              <w:tabs>
                <w:tab w:val="left" w:pos="0"/>
              </w:tabs>
              <w:spacing w:after="0" w:line="240" w:lineRule="auto"/>
              <w:jc w:val="both"/>
              <w:rPr>
                <w:rFonts w:ascii="Verdana" w:eastAsia="Times New Roman" w:hAnsi="Verdana" w:cs="Times New Roman"/>
                <w:b/>
                <w:bCs/>
                <w:color w:val="000000"/>
                <w:sz w:val="20"/>
                <w:szCs w:val="20"/>
                <w:lang w:eastAsia="lt-LT"/>
              </w:rPr>
            </w:pPr>
            <w:bookmarkStart w:id="19" w:name="_Toc47844929"/>
            <w:r w:rsidRPr="00E8372C">
              <w:rPr>
                <w:rFonts w:ascii="Verdana" w:eastAsia="Times New Roman" w:hAnsi="Verdana" w:cs="Times New Roman"/>
                <w:b/>
                <w:bCs/>
                <w:color w:val="000000"/>
                <w:sz w:val="20"/>
                <w:szCs w:val="20"/>
                <w:lang w:eastAsia="lt-LT"/>
              </w:rPr>
              <w:t>Eil. Nr.</w:t>
            </w: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7" w14:textId="77777777" w:rsidR="00372C01" w:rsidRPr="00E8372C" w:rsidRDefault="00372C01">
            <w:pPr>
              <w:widowControl w:val="0"/>
              <w:tabs>
                <w:tab w:val="left" w:pos="0"/>
              </w:tabs>
              <w:spacing w:after="0" w:line="240" w:lineRule="auto"/>
              <w:jc w:val="both"/>
              <w:rPr>
                <w:rFonts w:ascii="Verdana" w:eastAsia="Times New Roman" w:hAnsi="Verdana" w:cs="Times New Roman"/>
                <w:b/>
                <w:bCs/>
                <w:color w:val="000000"/>
                <w:sz w:val="20"/>
                <w:szCs w:val="20"/>
                <w:lang w:eastAsia="lt-LT"/>
              </w:rPr>
            </w:pPr>
          </w:p>
        </w:tc>
        <w:tc>
          <w:tcPr>
            <w:tcW w:w="1912" w:type="pct"/>
            <w:tcBorders>
              <w:top w:val="single" w:sz="8" w:space="0" w:color="000000" w:themeColor="text1"/>
              <w:left w:val="single" w:sz="8" w:space="0" w:color="000000" w:themeColor="text1"/>
              <w:bottom w:val="single" w:sz="8" w:space="0" w:color="000000" w:themeColor="text1"/>
            </w:tcBorders>
            <w:vAlign w:val="center"/>
          </w:tcPr>
          <w:p w14:paraId="2550DCB8" w14:textId="77777777" w:rsidR="00372C01" w:rsidRPr="00E8372C" w:rsidRDefault="00883E45">
            <w:pPr>
              <w:widowControl w:val="0"/>
              <w:tabs>
                <w:tab w:val="left" w:pos="0"/>
              </w:tabs>
              <w:spacing w:after="0" w:line="240" w:lineRule="auto"/>
              <w:jc w:val="both"/>
              <w:rPr>
                <w:rFonts w:ascii="Verdana" w:eastAsia="Times New Roman" w:hAnsi="Verdana" w:cs="Times New Roman"/>
                <w:b/>
                <w:bCs/>
                <w:color w:val="000000"/>
                <w:sz w:val="20"/>
                <w:szCs w:val="20"/>
                <w:lang w:eastAsia="lt-LT"/>
              </w:rPr>
            </w:pPr>
            <w:r w:rsidRPr="00E8372C">
              <w:rPr>
                <w:rFonts w:ascii="Verdana" w:eastAsia="Times New Roman" w:hAnsi="Verdana" w:cs="Times New Roman"/>
                <w:b/>
                <w:bCs/>
                <w:color w:val="000000"/>
                <w:sz w:val="20"/>
                <w:szCs w:val="20"/>
                <w:lang w:eastAsia="lt-LT"/>
              </w:rPr>
              <w:t>DATA (JEI REIKIA, LAIKAS) / DIENŲ SKAIČIUS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9" w14:textId="77777777" w:rsidR="00372C01" w:rsidRPr="00E8372C" w:rsidRDefault="00883E45">
            <w:pPr>
              <w:widowControl w:val="0"/>
              <w:tabs>
                <w:tab w:val="left" w:pos="0"/>
              </w:tabs>
              <w:spacing w:after="0" w:line="240" w:lineRule="auto"/>
              <w:jc w:val="both"/>
              <w:rPr>
                <w:rFonts w:ascii="Verdana" w:eastAsia="Times New Roman" w:hAnsi="Verdana" w:cs="Times New Roman"/>
                <w:b/>
                <w:color w:val="000000"/>
                <w:sz w:val="20"/>
                <w:szCs w:val="20"/>
                <w:lang w:eastAsia="lt-LT"/>
              </w:rPr>
            </w:pPr>
            <w:r w:rsidRPr="00E8372C">
              <w:rPr>
                <w:rFonts w:ascii="Verdana" w:eastAsia="Times New Roman" w:hAnsi="Verdana" w:cs="Times New Roman"/>
                <w:b/>
                <w:color w:val="000000"/>
                <w:sz w:val="20"/>
                <w:szCs w:val="20"/>
                <w:lang w:eastAsia="lt-LT"/>
              </w:rPr>
              <w:t>PASTABOS</w:t>
            </w:r>
          </w:p>
        </w:tc>
      </w:tr>
      <w:tr w:rsidR="00372C01" w:rsidRPr="00E8372C" w14:paraId="2550DCBF"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B" w14:textId="77777777" w:rsidR="00372C01" w:rsidRPr="00E8372C" w:rsidRDefault="00372C01">
            <w:pPr>
              <w:numPr>
                <w:ilvl w:val="1"/>
                <w:numId w:val="12"/>
              </w:numPr>
              <w:spacing w:after="0" w:line="240" w:lineRule="auto"/>
              <w:ind w:left="29" w:firstLine="0"/>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C"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Paraiškų pateikimo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BD" w14:textId="56D5954D" w:rsidR="00372C01" w:rsidRPr="00E8372C" w:rsidRDefault="00CD69BF">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hAnsi="Verdana" w:cs="Times New Roman"/>
                <w:sz w:val="20"/>
                <w:szCs w:val="20"/>
              </w:rPr>
              <w:t xml:space="preserve">nurodytas skelbime </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BE" w14:textId="77777777" w:rsidR="00372C01" w:rsidRPr="00E8372C" w:rsidRDefault="00372C01">
            <w:pPr>
              <w:widowControl w:val="0"/>
              <w:tabs>
                <w:tab w:val="left" w:pos="0"/>
              </w:tabs>
              <w:spacing w:after="0" w:line="240" w:lineRule="auto"/>
              <w:jc w:val="both"/>
              <w:rPr>
                <w:rFonts w:ascii="Verdana" w:eastAsia="Times New Roman" w:hAnsi="Verdana" w:cs="Times New Roman"/>
                <w:iCs/>
                <w:color w:val="000000"/>
                <w:sz w:val="20"/>
                <w:szCs w:val="20"/>
                <w:lang w:eastAsia="lt-LT"/>
              </w:rPr>
            </w:pPr>
          </w:p>
        </w:tc>
      </w:tr>
      <w:tr w:rsidR="00372C01" w:rsidRPr="00E8372C" w14:paraId="2550DCC4"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0"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1"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Susipažinimo su paraiškomis terminas.</w:t>
            </w:r>
          </w:p>
        </w:tc>
        <w:tc>
          <w:tcPr>
            <w:tcW w:w="1912" w:type="pct"/>
            <w:tcBorders>
              <w:top w:val="single" w:sz="8" w:space="0" w:color="000000" w:themeColor="text1"/>
              <w:left w:val="single" w:sz="8" w:space="0" w:color="000000" w:themeColor="text1"/>
              <w:bottom w:val="single" w:sz="8" w:space="0" w:color="000000" w:themeColor="text1"/>
            </w:tcBorders>
          </w:tcPr>
          <w:p w14:paraId="20315315" w14:textId="4FB931C8" w:rsidR="00BE395E" w:rsidRPr="00E8372C" w:rsidRDefault="00BE395E" w:rsidP="00BE395E">
            <w:pPr>
              <w:spacing w:after="0" w:line="240" w:lineRule="auto"/>
              <w:jc w:val="both"/>
              <w:rPr>
                <w:rFonts w:ascii="Verdana" w:hAnsi="Verdana" w:cstheme="minorHAnsi"/>
                <w:sz w:val="20"/>
                <w:szCs w:val="20"/>
              </w:rPr>
            </w:pPr>
            <w:r w:rsidRPr="00E8372C">
              <w:rPr>
                <w:rFonts w:ascii="Verdana" w:hAnsi="Verdana" w:cstheme="minorHAnsi"/>
                <w:sz w:val="20"/>
                <w:szCs w:val="20"/>
              </w:rPr>
              <w:t xml:space="preserve">Pradedamas ne anksčiau nei </w:t>
            </w:r>
            <w:r w:rsidRPr="00E8372C">
              <w:rPr>
                <w:rFonts w:ascii="Verdana" w:hAnsi="Verdana" w:cstheme="minorHAnsi"/>
                <w:color w:val="000000" w:themeColor="text1"/>
                <w:sz w:val="20"/>
                <w:szCs w:val="20"/>
              </w:rPr>
              <w:t>po 30 minučių</w:t>
            </w:r>
            <w:r w:rsidRPr="00E8372C">
              <w:rPr>
                <w:rFonts w:ascii="Verdana" w:hAnsi="Verdana" w:cstheme="minorHAnsi"/>
                <w:sz w:val="20"/>
                <w:szCs w:val="20"/>
              </w:rPr>
              <w:t xml:space="preserve"> po paraiškų pateikimo termino pabaigos</w:t>
            </w:r>
          </w:p>
          <w:p w14:paraId="2550DCC2" w14:textId="2880B5DA"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3" w14:textId="77777777" w:rsidR="00372C01" w:rsidRPr="00E8372C" w:rsidRDefault="00372C01">
            <w:pPr>
              <w:widowControl w:val="0"/>
              <w:tabs>
                <w:tab w:val="left" w:pos="0"/>
              </w:tabs>
              <w:spacing w:after="0" w:line="240" w:lineRule="auto"/>
              <w:jc w:val="both"/>
              <w:rPr>
                <w:rFonts w:ascii="Verdana" w:eastAsia="Times New Roman" w:hAnsi="Verdana" w:cs="Times New Roman"/>
                <w:iCs/>
                <w:color w:val="000000"/>
                <w:sz w:val="20"/>
                <w:szCs w:val="20"/>
                <w:lang w:eastAsia="lt-LT"/>
              </w:rPr>
            </w:pPr>
          </w:p>
        </w:tc>
      </w:tr>
      <w:tr w:rsidR="00372C01" w:rsidRPr="00E8372C" w14:paraId="2550DCCA"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5"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6" w14:textId="66C7BD23"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Prašymo paaiškinti pirkimo dokumentus</w:t>
            </w:r>
            <w:r w:rsidR="00702784" w:rsidRPr="00E8372C">
              <w:rPr>
                <w:rFonts w:ascii="Verdana" w:eastAsia="Times New Roman" w:hAnsi="Verdana" w:cs="Times New Roman"/>
                <w:bCs/>
                <w:color w:val="000000"/>
                <w:sz w:val="20"/>
                <w:szCs w:val="20"/>
                <w:lang w:eastAsia="lt-LT"/>
              </w:rPr>
              <w:t>, suteikti papildomos informacijos</w:t>
            </w:r>
            <w:r w:rsidRPr="00E8372C">
              <w:rPr>
                <w:rFonts w:ascii="Verdana" w:eastAsia="Times New Roman" w:hAnsi="Verdana" w:cs="Times New Roman"/>
                <w:bCs/>
                <w:color w:val="000000"/>
                <w:sz w:val="20"/>
                <w:szCs w:val="20"/>
                <w:lang w:eastAsia="lt-LT"/>
              </w:rPr>
              <w:t xml:space="preserve"> pateikimo perkančiajai organizacijai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C7" w14:textId="49DD70C3" w:rsidR="00B849ED" w:rsidRPr="00E8372C" w:rsidRDefault="002A4015" w:rsidP="00B849ED">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val="en-US" w:eastAsia="lt-LT"/>
              </w:rPr>
              <w:t>6</w:t>
            </w:r>
            <w:r w:rsidR="00AF128C" w:rsidRPr="00E8372C">
              <w:rPr>
                <w:rFonts w:ascii="Verdana" w:eastAsia="Times New Roman" w:hAnsi="Verdana" w:cs="Times New Roman"/>
                <w:color w:val="000000"/>
                <w:sz w:val="20"/>
                <w:szCs w:val="20"/>
                <w:lang w:eastAsia="lt-LT"/>
              </w:rPr>
              <w:t xml:space="preserve"> kalendorin</w:t>
            </w:r>
            <w:r w:rsidR="00C24FC2" w:rsidRPr="00E8372C">
              <w:rPr>
                <w:rFonts w:ascii="Verdana" w:eastAsia="Times New Roman" w:hAnsi="Verdana" w:cs="Times New Roman"/>
                <w:color w:val="000000"/>
                <w:sz w:val="20"/>
                <w:szCs w:val="20"/>
                <w:lang w:eastAsia="lt-LT"/>
              </w:rPr>
              <w:t>ių</w:t>
            </w:r>
            <w:r w:rsidR="003813A2" w:rsidRPr="00E8372C">
              <w:rPr>
                <w:rFonts w:ascii="Verdana" w:eastAsia="Times New Roman" w:hAnsi="Verdana" w:cs="Times New Roman"/>
                <w:color w:val="000000"/>
                <w:sz w:val="20"/>
                <w:szCs w:val="20"/>
                <w:lang w:eastAsia="lt-LT"/>
              </w:rPr>
              <w:t xml:space="preserve"> dien</w:t>
            </w:r>
            <w:r w:rsidR="00C24FC2" w:rsidRPr="00E8372C">
              <w:rPr>
                <w:rFonts w:ascii="Verdana" w:eastAsia="Times New Roman" w:hAnsi="Verdana" w:cs="Times New Roman"/>
                <w:color w:val="000000"/>
                <w:sz w:val="20"/>
                <w:szCs w:val="20"/>
                <w:lang w:eastAsia="lt-LT"/>
              </w:rPr>
              <w:t>ų</w:t>
            </w:r>
            <w:r w:rsidR="008F7DC2" w:rsidRPr="00E8372C">
              <w:rPr>
                <w:rFonts w:ascii="Verdana" w:eastAsia="Times New Roman" w:hAnsi="Verdana" w:cs="Times New Roman"/>
                <w:color w:val="000000"/>
                <w:sz w:val="20"/>
                <w:szCs w:val="20"/>
                <w:lang w:eastAsia="lt-LT"/>
              </w:rPr>
              <w:t xml:space="preserve"> </w:t>
            </w:r>
            <w:r w:rsidR="00883E45" w:rsidRPr="00E8372C">
              <w:rPr>
                <w:rFonts w:ascii="Verdana" w:eastAsia="Times New Roman" w:hAnsi="Verdana" w:cs="Times New Roman"/>
                <w:color w:val="000000"/>
                <w:sz w:val="20"/>
                <w:szCs w:val="20"/>
                <w:lang w:eastAsia="lt-LT"/>
              </w:rPr>
              <w:t>iki paraiškų</w:t>
            </w:r>
            <w:r w:rsidR="008F7DC2" w:rsidRPr="00E8372C">
              <w:rPr>
                <w:rFonts w:ascii="Verdana" w:eastAsia="Times New Roman" w:hAnsi="Verdana" w:cs="Times New Roman"/>
                <w:color w:val="000000"/>
                <w:sz w:val="20"/>
                <w:szCs w:val="20"/>
                <w:lang w:eastAsia="lt-LT"/>
              </w:rPr>
              <w:t>/pasiūlymų</w:t>
            </w:r>
            <w:r w:rsidR="00883E45" w:rsidRPr="00E8372C">
              <w:rPr>
                <w:rFonts w:ascii="Verdana" w:eastAsia="Times New Roman" w:hAnsi="Verdana" w:cs="Times New Roman"/>
                <w:color w:val="000000"/>
                <w:sz w:val="20"/>
                <w:szCs w:val="20"/>
                <w:lang w:eastAsia="lt-LT"/>
              </w:rPr>
              <w:t xml:space="preserve"> pateikimo </w:t>
            </w:r>
            <w:r w:rsidR="00AF128C" w:rsidRPr="00E8372C">
              <w:rPr>
                <w:rFonts w:ascii="Verdana" w:eastAsia="Times New Roman" w:hAnsi="Verdana" w:cs="Times New Roman"/>
                <w:color w:val="000000"/>
                <w:sz w:val="20"/>
                <w:szCs w:val="20"/>
                <w:lang w:eastAsia="lt-LT"/>
              </w:rPr>
              <w:t xml:space="preserve">termino pabaigos </w:t>
            </w:r>
            <w:r w:rsidR="00883E45" w:rsidRPr="00E8372C">
              <w:rPr>
                <w:rFonts w:ascii="Verdana" w:eastAsia="Times New Roman" w:hAnsi="Verdana" w:cs="Times New Roman"/>
                <w:color w:val="000000"/>
                <w:sz w:val="20"/>
                <w:szCs w:val="20"/>
                <w:lang w:eastAsia="lt-LT"/>
              </w:rPr>
              <w:t xml:space="preserve">dienos </w:t>
            </w:r>
          </w:p>
          <w:p w14:paraId="2550DCC8" w14:textId="79AF38AF"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9" w14:textId="77777777" w:rsidR="00372C01" w:rsidRPr="00E8372C" w:rsidRDefault="00883E45">
            <w:pPr>
              <w:widowControl w:val="0"/>
              <w:tabs>
                <w:tab w:val="left" w:pos="0"/>
              </w:tabs>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iCs/>
                <w:color w:val="000000"/>
                <w:sz w:val="20"/>
                <w:szCs w:val="20"/>
                <w:lang w:eastAsia="lt-LT"/>
              </w:rPr>
              <w:t>Prašymai privalo būti pateikiami CVP IS priemonėmis.</w:t>
            </w:r>
          </w:p>
        </w:tc>
      </w:tr>
      <w:tr w:rsidR="00372C01" w:rsidRPr="00E8372C" w14:paraId="2550DCCF"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B"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bookmarkStart w:id="20" w:name="_Ref22029231"/>
          </w:p>
        </w:tc>
        <w:bookmarkEnd w:id="20"/>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C" w14:textId="3BB2673C"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Terminas, iki kurio perkančioji organizacija turi išsiųsti pirkimo dokumentų paaiškinimus</w:t>
            </w:r>
            <w:r w:rsidR="00702784" w:rsidRPr="00E8372C">
              <w:rPr>
                <w:rFonts w:ascii="Verdana" w:eastAsia="Times New Roman" w:hAnsi="Verdana" w:cs="Times New Roman"/>
                <w:bCs/>
                <w:color w:val="000000"/>
                <w:sz w:val="20"/>
                <w:szCs w:val="20"/>
                <w:lang w:eastAsia="lt-LT"/>
              </w:rPr>
              <w:t>,</w:t>
            </w:r>
            <w:r w:rsidRPr="00E8372C">
              <w:rPr>
                <w:rFonts w:ascii="Verdana" w:eastAsia="Times New Roman" w:hAnsi="Verdana" w:cs="Times New Roman"/>
                <w:bCs/>
                <w:color w:val="000000"/>
                <w:sz w:val="20"/>
                <w:szCs w:val="20"/>
                <w:lang w:eastAsia="lt-LT"/>
              </w:rPr>
              <w:t xml:space="preserve"> patikslinimus</w:t>
            </w:r>
            <w:r w:rsidR="00702784" w:rsidRPr="00E8372C">
              <w:rPr>
                <w:rFonts w:ascii="Verdana" w:eastAsia="Times New Roman" w:hAnsi="Verdana" w:cs="Times New Roman"/>
                <w:bCs/>
                <w:color w:val="000000"/>
                <w:sz w:val="20"/>
                <w:szCs w:val="20"/>
                <w:lang w:eastAsia="lt-LT"/>
              </w:rPr>
              <w:t xml:space="preserve"> ir papildomą informaciją</w:t>
            </w:r>
            <w:r w:rsidRPr="00E8372C">
              <w:rPr>
                <w:rFonts w:ascii="Verdana" w:eastAsia="Times New Roman" w:hAnsi="Verdana" w:cs="Times New Roman"/>
                <w:bCs/>
                <w:color w:val="000000"/>
                <w:sz w:val="20"/>
                <w:szCs w:val="20"/>
                <w:lang w:eastAsia="lt-LT"/>
              </w:rPr>
              <w:t>.</w:t>
            </w:r>
          </w:p>
        </w:tc>
        <w:tc>
          <w:tcPr>
            <w:tcW w:w="1912" w:type="pct"/>
            <w:tcBorders>
              <w:top w:val="single" w:sz="8" w:space="0" w:color="000000" w:themeColor="text1"/>
              <w:left w:val="single" w:sz="8" w:space="0" w:color="000000" w:themeColor="text1"/>
              <w:bottom w:val="single" w:sz="8" w:space="0" w:color="000000" w:themeColor="text1"/>
            </w:tcBorders>
          </w:tcPr>
          <w:p w14:paraId="2550DCCD" w14:textId="7B02E18D"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 xml:space="preserve">Perkančioji organizacija į gautą prašymą atsako ne vėliau kaip likus </w:t>
            </w:r>
            <w:r w:rsidR="008B6BB2">
              <w:rPr>
                <w:rFonts w:ascii="Verdana" w:eastAsia="Times New Roman" w:hAnsi="Verdana" w:cs="Times New Roman"/>
                <w:color w:val="000000"/>
                <w:sz w:val="20"/>
                <w:szCs w:val="20"/>
                <w:lang w:eastAsia="lt-LT"/>
              </w:rPr>
              <w:t>3</w:t>
            </w:r>
            <w:r w:rsidR="00AF128C" w:rsidRPr="00E8372C">
              <w:rPr>
                <w:rFonts w:ascii="Verdana" w:eastAsia="Times New Roman" w:hAnsi="Verdana" w:cs="Times New Roman"/>
                <w:color w:val="000000"/>
                <w:sz w:val="20"/>
                <w:szCs w:val="20"/>
                <w:lang w:eastAsia="lt-LT"/>
              </w:rPr>
              <w:t xml:space="preserve"> </w:t>
            </w:r>
            <w:r w:rsidRPr="00E8372C">
              <w:rPr>
                <w:rFonts w:ascii="Verdana" w:eastAsia="Times New Roman" w:hAnsi="Verdana" w:cs="Times New Roman"/>
                <w:color w:val="000000"/>
                <w:sz w:val="20"/>
                <w:szCs w:val="20"/>
                <w:lang w:eastAsia="lt-LT"/>
              </w:rPr>
              <w:t>dienoms iki paraiškų</w:t>
            </w:r>
            <w:r w:rsidR="00BF0924" w:rsidRPr="00E8372C">
              <w:rPr>
                <w:rFonts w:ascii="Verdana" w:eastAsia="Times New Roman" w:hAnsi="Verdana" w:cs="Times New Roman"/>
                <w:color w:val="000000"/>
                <w:sz w:val="20"/>
                <w:szCs w:val="20"/>
                <w:lang w:eastAsia="lt-LT"/>
              </w:rPr>
              <w:t>/</w:t>
            </w:r>
            <w:r w:rsidRPr="00E8372C">
              <w:rPr>
                <w:rFonts w:ascii="Verdana" w:eastAsia="Times New Roman" w:hAnsi="Verdana" w:cs="Times New Roman"/>
                <w:color w:val="000000"/>
                <w:sz w:val="20"/>
                <w:szCs w:val="20"/>
                <w:lang w:eastAsia="lt-LT"/>
              </w:rPr>
              <w:t xml:space="preserve">pasiūlymų pateikimo termino pabaigos, jeigu papildomos informacijos buvo paprašyta laiku. </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CE" w14:textId="77777777" w:rsidR="00372C01" w:rsidRPr="00E8372C" w:rsidRDefault="00883E45">
            <w:pPr>
              <w:widowControl w:val="0"/>
              <w:tabs>
                <w:tab w:val="left" w:pos="0"/>
              </w:tabs>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color w:val="000000"/>
                <w:sz w:val="20"/>
                <w:szCs w:val="20"/>
                <w:lang w:eastAsia="lt-LT"/>
              </w:rPr>
              <w:t xml:space="preserve">Visi paaiškinimai, patikslinimai skelbiami CVP IS ir išsiunčiami visiems tiekėjams CVP IS susirašinėjimo priemonėmis. </w:t>
            </w:r>
            <w:r w:rsidRPr="00E8372C">
              <w:rPr>
                <w:rFonts w:ascii="Verdana" w:eastAsia="Times New Roman" w:hAnsi="Verdana" w:cs="Times New Roman"/>
                <w:color w:val="000000"/>
                <w:sz w:val="20"/>
                <w:szCs w:val="20"/>
                <w:shd w:val="clear" w:color="auto" w:fill="FFFFFF"/>
                <w:lang w:eastAsia="lt-LT"/>
              </w:rPr>
              <w:t>Tuo atveju, kai tikslinama pirkimo dokumentuose pateikta informacija, perkančioji organizacija privalo ne vėliau kaip kitą darbo dieną atitinkamai patikslinti skelbimą apie pirkimą ir prireikus pratęsti pasiūlymų priėmimo terminą protingumo kriterijų atitinkančiam terminui, per kurį tiekėjai, rengdami pasiūlymus, galėtų atsižvelgti į patikslinimus.</w:t>
            </w:r>
          </w:p>
        </w:tc>
      </w:tr>
      <w:tr w:rsidR="00372C01" w:rsidRPr="00E8372C" w14:paraId="2550DCD4"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0"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1" w14:textId="77777777" w:rsidR="00372C01" w:rsidRPr="00E8372C" w:rsidRDefault="00883E45">
            <w:pPr>
              <w:widowControl w:val="0"/>
              <w:spacing w:after="0" w:line="240" w:lineRule="auto"/>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 xml:space="preserve">Terminas, per kurį perkančioji organizacija privalo informuoti dalyvius apie kvalifikacijos patikrinimo ir kvalifikacinės atrankos </w:t>
            </w:r>
            <w:r w:rsidRPr="00E8372C">
              <w:rPr>
                <w:rFonts w:ascii="Verdana" w:eastAsia="Times New Roman" w:hAnsi="Verdana" w:cs="Times New Roman"/>
                <w:bCs/>
                <w:color w:val="000000"/>
                <w:sz w:val="20"/>
                <w:szCs w:val="20"/>
                <w:lang w:eastAsia="lt-LT"/>
              </w:rPr>
              <w:lastRenderedPageBreak/>
              <w:t>(jei vykdoma) rezultatus.</w:t>
            </w:r>
          </w:p>
        </w:tc>
        <w:tc>
          <w:tcPr>
            <w:tcW w:w="1912" w:type="pct"/>
            <w:tcBorders>
              <w:top w:val="single" w:sz="8" w:space="0" w:color="000000" w:themeColor="text1"/>
              <w:left w:val="single" w:sz="8" w:space="0" w:color="000000" w:themeColor="text1"/>
              <w:bottom w:val="single" w:sz="8" w:space="0" w:color="000000" w:themeColor="text1"/>
            </w:tcBorders>
          </w:tcPr>
          <w:p w14:paraId="2550DCD2" w14:textId="77777777" w:rsidR="00372C01" w:rsidRPr="00E8372C" w:rsidRDefault="00883E45">
            <w:pPr>
              <w:widowControl w:val="0"/>
              <w:tabs>
                <w:tab w:val="left" w:pos="0"/>
              </w:tabs>
              <w:autoSpaceDE w:val="0"/>
              <w:autoSpaceDN w:val="0"/>
              <w:adjustRightInd w:val="0"/>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bCs/>
                <w:color w:val="000000"/>
                <w:sz w:val="20"/>
                <w:szCs w:val="20"/>
                <w:lang w:eastAsia="lt-LT"/>
              </w:rPr>
              <w:lastRenderedPageBreak/>
              <w:t>Ne vėliau kaip per 3 darbo dienas nuo atitinkamo sprendimo priėmimo dienos.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3" w14:textId="608EC4AD"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372C01" w:rsidRPr="00E8372C" w14:paraId="2550DCD9"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5"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6" w14:textId="77777777" w:rsidR="00372C01" w:rsidRPr="00E8372C" w:rsidRDefault="00883E45">
            <w:pPr>
              <w:widowControl w:val="0"/>
              <w:spacing w:after="0" w:line="240" w:lineRule="auto"/>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Pasiūlymų pateikimo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D7" w14:textId="40BD57F4" w:rsidR="00372C01" w:rsidRPr="00E8372C" w:rsidRDefault="00883E45">
            <w:pPr>
              <w:widowControl w:val="0"/>
              <w:tabs>
                <w:tab w:val="left" w:pos="0"/>
              </w:tabs>
              <w:autoSpaceDE w:val="0"/>
              <w:autoSpaceDN w:val="0"/>
              <w:adjustRightInd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iCs/>
                <w:color w:val="000000"/>
                <w:sz w:val="20"/>
                <w:szCs w:val="20"/>
                <w:lang w:eastAsia="lt-LT"/>
              </w:rPr>
              <w:t xml:space="preserve">Kvietimas teikti pasiūlymus bus siunčiamas tik </w:t>
            </w:r>
            <w:r w:rsidR="00A63945" w:rsidRPr="00E8372C">
              <w:rPr>
                <w:rFonts w:ascii="Verdana" w:eastAsia="Times New Roman" w:hAnsi="Verdana" w:cs="Times New Roman"/>
                <w:iCs/>
                <w:color w:val="000000"/>
                <w:sz w:val="20"/>
                <w:szCs w:val="20"/>
                <w:lang w:eastAsia="lt-LT"/>
              </w:rPr>
              <w:t xml:space="preserve">tiems </w:t>
            </w:r>
            <w:r w:rsidRPr="00E8372C">
              <w:rPr>
                <w:rFonts w:ascii="Verdana" w:eastAsia="Times New Roman" w:hAnsi="Verdana" w:cs="Times New Roman"/>
                <w:iCs/>
                <w:color w:val="000000"/>
                <w:sz w:val="20"/>
                <w:szCs w:val="20"/>
                <w:lang w:eastAsia="lt-LT"/>
              </w:rPr>
              <w:t>tiekėjams, kurie atitinka nustatytus minimalius kvalifikacinius reikalavimus. Pasiūlymų pateikimo terminas bus nurodytas kvietime.</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8" w14:textId="77777777"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Perkančioji organizacija turi teisę pratęsti pasiūlymų pateikimo terminą, išsiųsdama pranešimą CVP IS susirašinėjimo priemonėmis.</w:t>
            </w:r>
          </w:p>
        </w:tc>
      </w:tr>
      <w:tr w:rsidR="00372C01" w:rsidRPr="00E8372C" w14:paraId="2550DCDE"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A" w14:textId="77777777" w:rsidR="00372C01" w:rsidRPr="00E8372C" w:rsidRDefault="00372C01">
            <w:pPr>
              <w:numPr>
                <w:ilvl w:val="1"/>
                <w:numId w:val="12"/>
              </w:numPr>
              <w:spacing w:after="0" w:line="240" w:lineRule="auto"/>
              <w:ind w:left="0" w:firstLine="29"/>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B"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Pradinis susipažinimas su elektroninėmis priemonėmis gautais pasiūlymais.</w:t>
            </w:r>
          </w:p>
        </w:tc>
        <w:tc>
          <w:tcPr>
            <w:tcW w:w="1912" w:type="pct"/>
            <w:tcBorders>
              <w:top w:val="single" w:sz="8" w:space="0" w:color="000000" w:themeColor="text1"/>
              <w:left w:val="single" w:sz="8" w:space="0" w:color="000000" w:themeColor="text1"/>
              <w:bottom w:val="single" w:sz="8" w:space="0" w:color="000000" w:themeColor="text1"/>
            </w:tcBorders>
          </w:tcPr>
          <w:p w14:paraId="2550DCDC" w14:textId="77777777" w:rsidR="00372C01" w:rsidRPr="00E8372C" w:rsidRDefault="00883E45">
            <w:pPr>
              <w:widowControl w:val="0"/>
              <w:tabs>
                <w:tab w:val="left" w:pos="0"/>
              </w:tabs>
              <w:autoSpaceDE w:val="0"/>
              <w:autoSpaceDN w:val="0"/>
              <w:adjustRightInd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iCs/>
                <w:color w:val="000000"/>
                <w:sz w:val="20"/>
                <w:szCs w:val="20"/>
                <w:lang w:eastAsia="lt-LT"/>
              </w:rPr>
              <w:t>Susipažinimo su pasiūlymais terminas ir vieta bus nurodyti kvietime.</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D" w14:textId="77777777"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Perkančioji organizacija, pratęsusi pasiūlymų pateikimo terminą, atitinkamai nukelia ir susipažinimo su pasiūlymais posėdžio dieną ir laiką, išsiųsdama pranešimą CVP IS susirašinėjimo priemonėmis.</w:t>
            </w:r>
          </w:p>
        </w:tc>
      </w:tr>
      <w:tr w:rsidR="00372C01" w:rsidRPr="00E8372C" w14:paraId="2550DCE3"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DF" w14:textId="77777777" w:rsidR="00372C01" w:rsidRPr="00E8372C" w:rsidRDefault="00372C01">
            <w:pPr>
              <w:numPr>
                <w:ilvl w:val="1"/>
                <w:numId w:val="12"/>
              </w:numPr>
              <w:spacing w:after="0" w:line="240" w:lineRule="auto"/>
              <w:ind w:left="29" w:hanging="29"/>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0" w14:textId="77777777" w:rsidR="00372C01" w:rsidRPr="00E8372C" w:rsidRDefault="00883E45">
            <w:pPr>
              <w:widowControl w:val="0"/>
              <w:spacing w:after="0" w:line="240" w:lineRule="auto"/>
              <w:jc w:val="both"/>
              <w:rPr>
                <w:rFonts w:ascii="Verdana" w:eastAsia="Times New Roman" w:hAnsi="Verdana" w:cs="Times New Roman"/>
                <w:b/>
                <w:color w:val="000000"/>
                <w:sz w:val="20"/>
                <w:szCs w:val="20"/>
                <w:lang w:eastAsia="lt-LT"/>
              </w:rPr>
            </w:pPr>
            <w:r w:rsidRPr="00E8372C">
              <w:rPr>
                <w:rFonts w:ascii="Verdana" w:eastAsia="Times New Roman" w:hAnsi="Verdana" w:cs="Times New Roman"/>
                <w:b/>
                <w:color w:val="000000"/>
                <w:sz w:val="20"/>
                <w:szCs w:val="20"/>
                <w:lang w:eastAsia="lt-LT"/>
              </w:rPr>
              <w:t>Pasiūlymo galiojimo terminas.</w:t>
            </w:r>
          </w:p>
        </w:tc>
        <w:tc>
          <w:tcPr>
            <w:tcW w:w="1912" w:type="pct"/>
            <w:tcBorders>
              <w:top w:val="single" w:sz="8" w:space="0" w:color="000000" w:themeColor="text1"/>
              <w:left w:val="single" w:sz="8" w:space="0" w:color="000000" w:themeColor="text1"/>
              <w:bottom w:val="single" w:sz="8" w:space="0" w:color="000000" w:themeColor="text1"/>
            </w:tcBorders>
          </w:tcPr>
          <w:p w14:paraId="2550DCE1" w14:textId="1E4A4D71" w:rsidR="00372C01" w:rsidRPr="00E8372C" w:rsidRDefault="00883E45">
            <w:pPr>
              <w:widowControl w:val="0"/>
              <w:autoSpaceDE w:val="0"/>
              <w:autoSpaceDN w:val="0"/>
              <w:adjustRightInd w:val="0"/>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b/>
                <w:bCs/>
                <w:color w:val="000000" w:themeColor="text1"/>
                <w:sz w:val="20"/>
                <w:szCs w:val="20"/>
                <w:lang w:eastAsia="lt-LT"/>
              </w:rPr>
              <w:t xml:space="preserve">Ne trumpiau nei </w:t>
            </w:r>
            <w:r w:rsidR="008D3B91" w:rsidRPr="00E8372C">
              <w:rPr>
                <w:rFonts w:ascii="Verdana" w:eastAsia="Times New Roman" w:hAnsi="Verdana" w:cs="Times New Roman"/>
                <w:b/>
                <w:bCs/>
                <w:color w:val="000000" w:themeColor="text1"/>
                <w:sz w:val="20"/>
                <w:szCs w:val="20"/>
                <w:lang w:val="en-US" w:eastAsia="lt-LT"/>
              </w:rPr>
              <w:t>120</w:t>
            </w:r>
            <w:r w:rsidRPr="00E8372C">
              <w:rPr>
                <w:rFonts w:ascii="Verdana" w:eastAsia="Times New Roman" w:hAnsi="Verdana" w:cs="Times New Roman"/>
                <w:b/>
                <w:bCs/>
                <w:color w:val="000000" w:themeColor="text1"/>
                <w:sz w:val="20"/>
                <w:szCs w:val="20"/>
                <w:lang w:eastAsia="lt-LT"/>
              </w:rPr>
              <w:t> dienų nuo pasiūlymų pateikimui nustatytos dienos</w:t>
            </w:r>
            <w:r w:rsidRPr="00E8372C">
              <w:rPr>
                <w:rFonts w:ascii="Verdana" w:eastAsia="Times New Roman" w:hAnsi="Verdana" w:cs="Times New Roman"/>
                <w:color w:val="000000" w:themeColor="text1"/>
                <w:sz w:val="20"/>
                <w:szCs w:val="20"/>
                <w:lang w:eastAsia="lt-LT"/>
              </w:rPr>
              <w:t>. Jeigu pasiūlyme nenurodytas jo galiojimo terminas, laikoma, kad pasiūlymas galioja tiek, kiek nustatyta pirkimo dokumentuose.</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2" w14:textId="77777777" w:rsidR="00372C01" w:rsidRPr="00E8372C" w:rsidRDefault="00883E45">
            <w:pPr>
              <w:widowControl w:val="0"/>
              <w:tabs>
                <w:tab w:val="left" w:pos="0"/>
              </w:tabs>
              <w:spacing w:after="0" w:line="240" w:lineRule="auto"/>
              <w:jc w:val="both"/>
              <w:rPr>
                <w:rFonts w:ascii="Verdana" w:eastAsia="Times New Roman" w:hAnsi="Verdana" w:cs="Times New Roman"/>
                <w:iCs/>
                <w:color w:val="000000"/>
                <w:sz w:val="20"/>
                <w:szCs w:val="20"/>
                <w:lang w:eastAsia="lt-LT"/>
              </w:rPr>
            </w:pPr>
            <w:r w:rsidRPr="00E8372C">
              <w:rPr>
                <w:rFonts w:ascii="Verdana" w:eastAsia="Times New Roman" w:hAnsi="Verdana" w:cs="Times New Roman"/>
                <w:color w:val="000000"/>
                <w:sz w:val="20"/>
                <w:szCs w:val="20"/>
                <w:lang w:eastAsia="lt-LT"/>
              </w:rPr>
              <w:t>Pirkimo procedūrų metu perkančioji organizacija turi teisę prašyti, kad dalyviai pratęstų jų galiojimą iki konkrečiai nurodyto laiko. Tiekėjas gali atmesti tokį prašymą.</w:t>
            </w:r>
          </w:p>
        </w:tc>
      </w:tr>
      <w:tr w:rsidR="00372C01" w:rsidRPr="00E8372C" w14:paraId="2550DCE8"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4"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5"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Terminas, per kurį perkančioji organizacija privalo informuoti kiekvieną suinteresuotą dalyvį apie priimtą sprendimą sudaryti sutartį.</w:t>
            </w:r>
          </w:p>
        </w:tc>
        <w:tc>
          <w:tcPr>
            <w:tcW w:w="1912" w:type="pct"/>
            <w:tcBorders>
              <w:top w:val="single" w:sz="8" w:space="0" w:color="000000" w:themeColor="text1"/>
              <w:left w:val="single" w:sz="8" w:space="0" w:color="000000" w:themeColor="text1"/>
              <w:bottom w:val="single" w:sz="8" w:space="0" w:color="000000" w:themeColor="text1"/>
            </w:tcBorders>
          </w:tcPr>
          <w:p w14:paraId="2550DCE6" w14:textId="29AAA26A" w:rsidR="00372C01" w:rsidRPr="00E8372C" w:rsidRDefault="00883E45">
            <w:pPr>
              <w:widowControl w:val="0"/>
              <w:tabs>
                <w:tab w:val="left" w:pos="0"/>
              </w:tabs>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 xml:space="preserve">Ne vėliau kaip per </w:t>
            </w:r>
            <w:r w:rsidR="00C34B5B" w:rsidRPr="00E8372C">
              <w:rPr>
                <w:rFonts w:ascii="Verdana" w:eastAsia="Times New Roman" w:hAnsi="Verdana" w:cs="Times New Roman"/>
                <w:bCs/>
                <w:color w:val="000000"/>
                <w:sz w:val="20"/>
                <w:szCs w:val="20"/>
                <w:lang w:eastAsia="lt-LT"/>
              </w:rPr>
              <w:t>3</w:t>
            </w:r>
            <w:r w:rsidRPr="00E8372C">
              <w:rPr>
                <w:rFonts w:ascii="Verdana" w:eastAsia="Times New Roman" w:hAnsi="Verdana" w:cs="Times New Roman"/>
                <w:bCs/>
                <w:color w:val="000000"/>
                <w:sz w:val="20"/>
                <w:szCs w:val="20"/>
                <w:lang w:eastAsia="lt-LT"/>
              </w:rPr>
              <w:t> darbo dienas nuo sprendimo priėmimo dienos.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7" w14:textId="601C1057"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372C01" w:rsidRPr="00E8372C" w14:paraId="2550DCED"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9" w14:textId="77777777" w:rsidR="00372C01" w:rsidRPr="00E8372C" w:rsidRDefault="00372C01">
            <w:pPr>
              <w:numPr>
                <w:ilvl w:val="1"/>
                <w:numId w:val="12"/>
              </w:numPr>
              <w:spacing w:after="0" w:line="240" w:lineRule="auto"/>
              <w:ind w:left="0"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A" w14:textId="77777777" w:rsidR="00372C01" w:rsidRPr="00E8372C" w:rsidRDefault="00883E45">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Pretenzijos perkančiajai organizacijai pateikimo terminas.</w:t>
            </w:r>
          </w:p>
        </w:tc>
        <w:tc>
          <w:tcPr>
            <w:tcW w:w="1912" w:type="pct"/>
            <w:tcBorders>
              <w:top w:val="single" w:sz="8" w:space="0" w:color="000000" w:themeColor="text1"/>
              <w:left w:val="single" w:sz="8" w:space="0" w:color="000000" w:themeColor="text1"/>
              <w:bottom w:val="single" w:sz="8" w:space="0" w:color="000000" w:themeColor="text1"/>
            </w:tcBorders>
          </w:tcPr>
          <w:p w14:paraId="1301BAB4" w14:textId="559C3889" w:rsidR="00B73F7C" w:rsidRPr="00E8372C" w:rsidRDefault="0081602C" w:rsidP="00B73F7C">
            <w:pPr>
              <w:widowControl w:val="0"/>
              <w:tabs>
                <w:tab w:val="left" w:pos="0"/>
              </w:tabs>
              <w:spacing w:after="0" w:line="240" w:lineRule="auto"/>
              <w:jc w:val="both"/>
              <w:rPr>
                <w:rFonts w:ascii="Verdana" w:eastAsia="Times New Roman" w:hAnsi="Verdana" w:cs="Times New Roman"/>
                <w:bCs/>
                <w:color w:val="000000"/>
                <w:sz w:val="20"/>
                <w:szCs w:val="20"/>
                <w:lang w:eastAsia="lt-LT"/>
              </w:rPr>
            </w:pPr>
            <w:r w:rsidRPr="00E8372C">
              <w:rPr>
                <w:rFonts w:ascii="Verdana" w:eastAsia="Times New Roman" w:hAnsi="Verdana" w:cs="Times New Roman"/>
                <w:bCs/>
                <w:color w:val="000000"/>
                <w:sz w:val="20"/>
                <w:szCs w:val="20"/>
                <w:lang w:eastAsia="lt-LT"/>
              </w:rPr>
              <w:t xml:space="preserve">5 (penkias) darbo dienas </w:t>
            </w:r>
            <w:r w:rsidR="00B73F7C" w:rsidRPr="00E8372C">
              <w:rPr>
                <w:rFonts w:ascii="Verdana" w:eastAsia="Times New Roman" w:hAnsi="Verdana" w:cs="Times New Roman"/>
                <w:bCs/>
                <w:color w:val="000000"/>
                <w:sz w:val="20"/>
                <w:szCs w:val="20"/>
                <w:lang w:eastAsia="lt-LT"/>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r w:rsidR="0075658F" w:rsidRPr="00E8372C">
              <w:rPr>
                <w:rFonts w:ascii="Verdana" w:eastAsia="Times New Roman" w:hAnsi="Verdana" w:cs="Times New Roman"/>
                <w:bCs/>
                <w:color w:val="000000"/>
                <w:sz w:val="20"/>
                <w:szCs w:val="20"/>
                <w:lang w:eastAsia="lt-LT"/>
              </w:rPr>
              <w:t>.</w:t>
            </w:r>
          </w:p>
          <w:p w14:paraId="2550DCEB" w14:textId="57BCE866" w:rsidR="00372C01" w:rsidRPr="00E8372C" w:rsidRDefault="00372C01">
            <w:pPr>
              <w:widowControl w:val="0"/>
              <w:tabs>
                <w:tab w:val="left" w:pos="0"/>
              </w:tabs>
              <w:spacing w:after="0" w:line="240" w:lineRule="auto"/>
              <w:jc w:val="both"/>
              <w:rPr>
                <w:rFonts w:ascii="Verdana" w:eastAsia="Times New Roman" w:hAnsi="Verdana" w:cs="Times New Roman"/>
                <w:bCs/>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C" w14:textId="2FABBE3C"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372C01" w:rsidRPr="00E8372C" w14:paraId="2550DCF2"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E" w14:textId="77777777" w:rsidR="00372C01" w:rsidRPr="00E8372C" w:rsidRDefault="00372C01">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EF" w14:textId="6A631A96" w:rsidR="00372C01" w:rsidRPr="00E8372C" w:rsidRDefault="00920FA2">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912" w:type="pct"/>
            <w:tcBorders>
              <w:top w:val="single" w:sz="8" w:space="0" w:color="000000" w:themeColor="text1"/>
              <w:left w:val="single" w:sz="8" w:space="0" w:color="000000" w:themeColor="text1"/>
              <w:bottom w:val="single" w:sz="8" w:space="0" w:color="000000" w:themeColor="text1"/>
            </w:tcBorders>
          </w:tcPr>
          <w:p w14:paraId="2550DCF0" w14:textId="77777777" w:rsidR="00372C01" w:rsidRPr="00E8372C" w:rsidRDefault="00883E45">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6 darbo dienas nuo pretenzijos gavimo dienos.</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1" w14:textId="28343963" w:rsidR="00372C01" w:rsidRPr="00E8372C" w:rsidRDefault="00372C01">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7A40C8" w:rsidRPr="00E8372C" w14:paraId="2550DCF8" w14:textId="77777777" w:rsidTr="00537364">
        <w:trPr>
          <w:trHeight w:val="20"/>
        </w:trPr>
        <w:tc>
          <w:tcPr>
            <w:tcW w:w="354" w:type="pct"/>
            <w:tcBorders>
              <w:left w:val="single" w:sz="8" w:space="0" w:color="000000" w:themeColor="text1"/>
              <w:right w:val="single" w:sz="8" w:space="0" w:color="000000" w:themeColor="text1"/>
            </w:tcBorders>
          </w:tcPr>
          <w:p w14:paraId="2550DCF3" w14:textId="77777777" w:rsidR="007A40C8" w:rsidRPr="00E8372C" w:rsidRDefault="007A40C8"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4" w:space="0" w:color="auto"/>
              <w:left w:val="single" w:sz="4" w:space="0" w:color="auto"/>
              <w:bottom w:val="single" w:sz="4" w:space="0" w:color="auto"/>
              <w:right w:val="single" w:sz="4" w:space="0" w:color="auto"/>
            </w:tcBorders>
          </w:tcPr>
          <w:p w14:paraId="2550DCF4" w14:textId="1BA5ED6A" w:rsidR="007A40C8" w:rsidRPr="00E8372C" w:rsidRDefault="007A40C8" w:rsidP="007A40C8">
            <w:pPr>
              <w:widowControl w:val="0"/>
              <w:spacing w:after="0" w:line="240" w:lineRule="auto"/>
              <w:jc w:val="both"/>
              <w:rPr>
                <w:rFonts w:ascii="Verdana" w:eastAsia="Times New Roman" w:hAnsi="Verdana" w:cs="Times New Roman"/>
                <w:bCs/>
                <w:color w:val="000000"/>
                <w:sz w:val="20"/>
                <w:szCs w:val="20"/>
                <w:lang w:eastAsia="lt-LT"/>
              </w:rPr>
            </w:pPr>
            <w:r w:rsidRPr="00E8372C">
              <w:rPr>
                <w:rFonts w:ascii="Verdana" w:hAnsi="Verdana" w:cstheme="minorHAnsi"/>
                <w:sz w:val="20"/>
                <w:szCs w:val="20"/>
              </w:rPr>
              <w:t xml:space="preserve">Jeigu perkančioji organizacija per nustatytą terminą neišnagrinėja jai pateiktos pretenzijos, tiekėjas turi teisę pateikti prašymą ar pareikšti ieškinį teismui </w:t>
            </w:r>
            <w:r w:rsidRPr="00E8372C">
              <w:rPr>
                <w:rFonts w:ascii="Verdana" w:hAnsi="Verdana" w:cstheme="minorHAnsi"/>
                <w:bCs/>
                <w:sz w:val="20"/>
                <w:szCs w:val="20"/>
              </w:rPr>
              <w:t xml:space="preserve">(išskyrus ieškinį dėl sutarties pripažinimo negaliojančia) </w:t>
            </w:r>
            <w:r w:rsidR="00FB37AA" w:rsidRPr="00E8372C">
              <w:rPr>
                <w:rFonts w:ascii="Verdana" w:hAnsi="Verdana" w:cstheme="minorHAnsi"/>
                <w:bCs/>
                <w:sz w:val="20"/>
                <w:szCs w:val="20"/>
              </w:rPr>
              <w:t>per</w:t>
            </w:r>
          </w:p>
        </w:tc>
        <w:tc>
          <w:tcPr>
            <w:tcW w:w="1912" w:type="pct"/>
            <w:tcBorders>
              <w:top w:val="single" w:sz="4" w:space="0" w:color="auto"/>
              <w:left w:val="single" w:sz="4" w:space="0" w:color="auto"/>
              <w:bottom w:val="single" w:sz="4" w:space="0" w:color="auto"/>
              <w:right w:val="single" w:sz="4" w:space="0" w:color="auto"/>
            </w:tcBorders>
          </w:tcPr>
          <w:p w14:paraId="2550DCF6" w14:textId="0BC8AB94" w:rsidR="007A40C8" w:rsidRPr="00E8372C" w:rsidRDefault="007A40C8" w:rsidP="007A40C8">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hAnsi="Verdana" w:cstheme="minorHAnsi"/>
                <w:sz w:val="20"/>
                <w:szCs w:val="20"/>
              </w:rPr>
              <w:t xml:space="preserve">per 15 (penkiolika) dienų nuo dienos, </w:t>
            </w:r>
            <w:r w:rsidR="004E6204" w:rsidRPr="00E8372C">
              <w:rPr>
                <w:rFonts w:ascii="Verdana" w:hAnsi="Verdana" w:cstheme="minorHAnsi"/>
                <w:sz w:val="20"/>
                <w:szCs w:val="20"/>
              </w:rPr>
              <w:t>kurią tiekėjo pretenzija turėjo būti išnagrinėta, jeigu perkančioji organizacija per nustatytą terminą neišnagrinėja jai pateiktos pretenzijos</w:t>
            </w:r>
          </w:p>
        </w:tc>
        <w:tc>
          <w:tcPr>
            <w:tcW w:w="1411" w:type="pct"/>
            <w:tcBorders>
              <w:left w:val="single" w:sz="8" w:space="0" w:color="000000" w:themeColor="text1"/>
              <w:right w:val="single" w:sz="8" w:space="0" w:color="000000" w:themeColor="text1"/>
            </w:tcBorders>
          </w:tcPr>
          <w:p w14:paraId="2550DCF7" w14:textId="7A669072" w:rsidR="007A40C8" w:rsidRPr="00E8372C" w:rsidRDefault="007A40C8" w:rsidP="007A40C8">
            <w:pPr>
              <w:widowControl w:val="0"/>
              <w:tabs>
                <w:tab w:val="left" w:pos="0"/>
              </w:tabs>
              <w:spacing w:after="0" w:line="240" w:lineRule="auto"/>
              <w:jc w:val="both"/>
              <w:rPr>
                <w:rFonts w:ascii="Verdana" w:eastAsia="Times New Roman" w:hAnsi="Verdana" w:cs="Times New Roman"/>
                <w:color w:val="000000"/>
                <w:sz w:val="20"/>
                <w:szCs w:val="20"/>
                <w:lang w:eastAsia="lt-LT"/>
              </w:rPr>
            </w:pPr>
          </w:p>
        </w:tc>
      </w:tr>
      <w:tr w:rsidR="007A40C8" w:rsidRPr="00E8372C" w14:paraId="2550DCFD"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9" w14:textId="77777777" w:rsidR="007A40C8" w:rsidRPr="00E8372C" w:rsidRDefault="007A40C8"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A" w14:textId="60A49283" w:rsidR="007A40C8" w:rsidRPr="00E8372C" w:rsidRDefault="00DA6350" w:rsidP="007A40C8">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hAnsi="Verdana" w:cstheme="minorHAnsi"/>
                <w:sz w:val="20"/>
                <w:szCs w:val="20"/>
              </w:rPr>
              <w:t>Perkančioji organizacija negali sudaryti sutarties anksčiau kaip po</w:t>
            </w:r>
          </w:p>
        </w:tc>
        <w:tc>
          <w:tcPr>
            <w:tcW w:w="1912" w:type="pct"/>
            <w:tcBorders>
              <w:top w:val="single" w:sz="8" w:space="0" w:color="000000" w:themeColor="text1"/>
              <w:left w:val="single" w:sz="8" w:space="0" w:color="000000" w:themeColor="text1"/>
              <w:bottom w:val="single" w:sz="8" w:space="0" w:color="000000" w:themeColor="text1"/>
            </w:tcBorders>
          </w:tcPr>
          <w:p w14:paraId="07366418" w14:textId="39A83347" w:rsidR="00BA5ECB" w:rsidRPr="00E8372C" w:rsidRDefault="00D31210" w:rsidP="00BA5ECB">
            <w:pPr>
              <w:widowControl w:val="0"/>
              <w:tabs>
                <w:tab w:val="left" w:pos="0"/>
              </w:tabs>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bCs/>
                <w:color w:val="000000"/>
                <w:sz w:val="20"/>
                <w:szCs w:val="20"/>
                <w:lang w:eastAsia="lt-LT"/>
              </w:rPr>
              <w:t>5 (penkių) darbo dienų</w:t>
            </w:r>
            <w:r w:rsidR="00BA5ECB" w:rsidRPr="00E8372C">
              <w:rPr>
                <w:rFonts w:ascii="Verdana" w:eastAsia="Times New Roman" w:hAnsi="Verdana" w:cs="Times New Roman"/>
                <w:bCs/>
                <w:color w:val="000000"/>
                <w:sz w:val="20"/>
                <w:szCs w:val="20"/>
                <w:lang w:eastAsia="lt-LT"/>
              </w:rPr>
              <w:t>,</w:t>
            </w:r>
            <w:r w:rsidR="00BA5ECB" w:rsidRPr="00E8372C">
              <w:rPr>
                <w:rFonts w:ascii="Verdana" w:eastAsia="Times New Roman" w:hAnsi="Verdana" w:cs="Times New Roman"/>
                <w:color w:val="000000"/>
                <w:sz w:val="20"/>
                <w:szCs w:val="20"/>
                <w:lang w:eastAsia="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550DCFB" w14:textId="5CCF2015" w:rsidR="007A40C8" w:rsidRPr="00E8372C" w:rsidRDefault="007A40C8" w:rsidP="007A40C8">
            <w:pPr>
              <w:widowControl w:val="0"/>
              <w:tabs>
                <w:tab w:val="left" w:pos="0"/>
              </w:tabs>
              <w:spacing w:after="0" w:line="240" w:lineRule="auto"/>
              <w:jc w:val="both"/>
              <w:rPr>
                <w:rFonts w:ascii="Verdana" w:eastAsia="Times New Roman" w:hAnsi="Verdana" w:cs="Times New Roman"/>
                <w:color w:val="000000"/>
                <w:sz w:val="20"/>
                <w:szCs w:val="20"/>
                <w:lang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C" w14:textId="31D42FEF" w:rsidR="007A40C8" w:rsidRPr="00E8372C" w:rsidRDefault="007A40C8" w:rsidP="007A40C8">
            <w:pPr>
              <w:shd w:val="clear" w:color="auto" w:fill="FFFFFF"/>
              <w:spacing w:after="0" w:line="240" w:lineRule="auto"/>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 xml:space="preserve">Atidėjimo terminas gali būti netaikomas, kai vienintelis suinteresuotas dalyvis yra tas, su kuriuo sudaroma pirkimo sutartis ir nėra suinteresuotų </w:t>
            </w:r>
            <w:r w:rsidR="00BA5ECB" w:rsidRPr="00E8372C">
              <w:rPr>
                <w:rFonts w:ascii="Verdana" w:eastAsia="Times New Roman" w:hAnsi="Verdana" w:cs="Times New Roman"/>
                <w:color w:val="000000"/>
                <w:sz w:val="20"/>
                <w:szCs w:val="20"/>
                <w:lang w:eastAsia="lt-LT"/>
              </w:rPr>
              <w:t>kandidatų</w:t>
            </w:r>
            <w:r w:rsidRPr="00E8372C">
              <w:rPr>
                <w:rFonts w:ascii="Verdana" w:eastAsia="Times New Roman" w:hAnsi="Verdana" w:cs="Times New Roman"/>
                <w:color w:val="000000"/>
                <w:sz w:val="20"/>
                <w:szCs w:val="20"/>
                <w:lang w:eastAsia="lt-LT"/>
              </w:rPr>
              <w:t>.</w:t>
            </w:r>
          </w:p>
        </w:tc>
      </w:tr>
      <w:tr w:rsidR="007A40C8" w:rsidRPr="00E8372C" w14:paraId="2550DD02"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E" w14:textId="77777777" w:rsidR="007A40C8" w:rsidRPr="00E8372C" w:rsidRDefault="007A40C8"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CFF" w14:textId="63818439" w:rsidR="007A40C8" w:rsidRPr="00E8372C" w:rsidRDefault="00151C0C" w:rsidP="007A40C8">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eastAsia="Times New Roman" w:hAnsi="Verdana" w:cs="Times New Roman"/>
                <w:color w:val="000000"/>
                <w:sz w:val="20"/>
                <w:szCs w:val="20"/>
                <w:lang w:eastAsia="lt-LT"/>
              </w:rPr>
              <w:t>Objekto apžiūra bus vykdoma:</w:t>
            </w:r>
          </w:p>
        </w:tc>
        <w:tc>
          <w:tcPr>
            <w:tcW w:w="1912" w:type="pct"/>
            <w:tcBorders>
              <w:top w:val="single" w:sz="8" w:space="0" w:color="000000" w:themeColor="text1"/>
              <w:left w:val="single" w:sz="8" w:space="0" w:color="000000" w:themeColor="text1"/>
              <w:bottom w:val="single" w:sz="8" w:space="0" w:color="000000" w:themeColor="text1"/>
            </w:tcBorders>
          </w:tcPr>
          <w:p w14:paraId="2550DD00" w14:textId="7A722F76" w:rsidR="007A40C8" w:rsidRPr="00E8372C" w:rsidRDefault="00010BDA" w:rsidP="007A40C8">
            <w:pPr>
              <w:widowControl w:val="0"/>
              <w:tabs>
                <w:tab w:val="left" w:pos="0"/>
              </w:tabs>
              <w:spacing w:after="0" w:line="240" w:lineRule="auto"/>
              <w:jc w:val="both"/>
              <w:rPr>
                <w:rFonts w:ascii="Verdana" w:eastAsia="Times New Roman" w:hAnsi="Verdana" w:cs="Times New Roman"/>
                <w:sz w:val="20"/>
                <w:szCs w:val="20"/>
                <w:lang w:eastAsia="lt-LT"/>
              </w:rPr>
            </w:pPr>
            <w:r w:rsidRPr="00E8372C">
              <w:rPr>
                <w:rFonts w:ascii="Verdana" w:eastAsia="Times New Roman" w:hAnsi="Verdana" w:cs="Times New Roman"/>
                <w:iCs/>
                <w:sz w:val="20"/>
                <w:szCs w:val="20"/>
                <w:lang w:eastAsia="lt-LT"/>
              </w:rPr>
              <w:t>NETAIKOMA</w:t>
            </w: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0DD01" w14:textId="1EFF9F55" w:rsidR="007A40C8" w:rsidRPr="00E8372C" w:rsidRDefault="007A40C8" w:rsidP="007A40C8">
            <w:pPr>
              <w:shd w:val="clear" w:color="auto" w:fill="FFFFFF"/>
              <w:spacing w:after="0" w:line="240" w:lineRule="auto"/>
              <w:rPr>
                <w:rFonts w:ascii="Verdana" w:eastAsia="Times New Roman" w:hAnsi="Verdana" w:cs="Times New Roman"/>
                <w:color w:val="000000"/>
                <w:sz w:val="20"/>
                <w:szCs w:val="20"/>
                <w:lang w:eastAsia="lt-LT"/>
              </w:rPr>
            </w:pPr>
          </w:p>
        </w:tc>
      </w:tr>
      <w:tr w:rsidR="003D7791" w:rsidRPr="00E8372C" w14:paraId="2CCA8718" w14:textId="77777777">
        <w:trPr>
          <w:trHeight w:val="20"/>
        </w:trPr>
        <w:tc>
          <w:tcPr>
            <w:tcW w:w="354"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6F10C5" w14:textId="77777777" w:rsidR="003D7791" w:rsidRPr="00E8372C" w:rsidRDefault="003D7791" w:rsidP="007A40C8">
            <w:pPr>
              <w:numPr>
                <w:ilvl w:val="1"/>
                <w:numId w:val="12"/>
              </w:numPr>
              <w:spacing w:after="0" w:line="240" w:lineRule="auto"/>
              <w:ind w:left="29" w:firstLine="0"/>
              <w:jc w:val="both"/>
              <w:rPr>
                <w:rFonts w:ascii="Verdana" w:eastAsia="Times New Roman" w:hAnsi="Verdana" w:cs="Times New Roman"/>
                <w:bCs/>
                <w:color w:val="000000"/>
                <w:sz w:val="20"/>
                <w:szCs w:val="20"/>
                <w:lang w:eastAsia="lt-LT"/>
              </w:rPr>
            </w:pPr>
          </w:p>
        </w:tc>
        <w:tc>
          <w:tcPr>
            <w:tcW w:w="132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E33028" w14:textId="2DDF793A" w:rsidR="003D7791" w:rsidRPr="00E8372C" w:rsidRDefault="00C05F49" w:rsidP="007A40C8">
            <w:pPr>
              <w:widowControl w:val="0"/>
              <w:spacing w:after="0" w:line="240" w:lineRule="auto"/>
              <w:jc w:val="both"/>
              <w:rPr>
                <w:rFonts w:ascii="Verdana" w:eastAsia="Times New Roman" w:hAnsi="Verdana" w:cs="Times New Roman"/>
                <w:color w:val="000000"/>
                <w:sz w:val="20"/>
                <w:szCs w:val="20"/>
                <w:lang w:eastAsia="lt-LT"/>
              </w:rPr>
            </w:pPr>
            <w:r w:rsidRPr="00E8372C">
              <w:rPr>
                <w:rFonts w:ascii="Verdana" w:hAnsi="Verdana" w:cstheme="minorHAnsi"/>
                <w:sz w:val="20"/>
                <w:szCs w:val="20"/>
              </w:rPr>
              <w:t xml:space="preserve">Jeigu </w:t>
            </w:r>
            <w:r w:rsidRPr="00E8372C">
              <w:rPr>
                <w:rFonts w:ascii="Verdana" w:hAnsi="Verdana"/>
                <w:iCs/>
                <w:sz w:val="20"/>
                <w:szCs w:val="20"/>
              </w:rPr>
              <w:t>suinteresuotas dalyvis paprašys perkančiosios organizacijos pateikti laimėjusį pasiūlymą</w:t>
            </w:r>
          </w:p>
        </w:tc>
        <w:tc>
          <w:tcPr>
            <w:tcW w:w="1912" w:type="pct"/>
            <w:tcBorders>
              <w:top w:val="single" w:sz="8" w:space="0" w:color="000000" w:themeColor="text1"/>
              <w:left w:val="single" w:sz="8" w:space="0" w:color="000000" w:themeColor="text1"/>
              <w:bottom w:val="single" w:sz="8" w:space="0" w:color="000000" w:themeColor="text1"/>
            </w:tcBorders>
          </w:tcPr>
          <w:p w14:paraId="3D8BEAB0" w14:textId="1112F34A" w:rsidR="00053376" w:rsidRPr="00E8372C" w:rsidRDefault="00EA3D20" w:rsidP="00053376">
            <w:pPr>
              <w:spacing w:after="0" w:line="240" w:lineRule="auto"/>
              <w:jc w:val="both"/>
              <w:rPr>
                <w:rFonts w:ascii="Verdana" w:hAnsi="Verdana" w:cstheme="minorHAnsi"/>
                <w:color w:val="000000" w:themeColor="text1"/>
                <w:sz w:val="20"/>
                <w:szCs w:val="20"/>
              </w:rPr>
            </w:pPr>
            <w:r w:rsidRPr="00E8372C">
              <w:rPr>
                <w:rFonts w:ascii="Verdana" w:hAnsi="Verdana" w:cstheme="minorHAnsi"/>
                <w:color w:val="000000" w:themeColor="text1"/>
                <w:sz w:val="20"/>
                <w:szCs w:val="20"/>
              </w:rPr>
              <w:t>VPAGSĮ 6</w:t>
            </w:r>
            <w:r w:rsidR="00053376" w:rsidRPr="00E8372C">
              <w:rPr>
                <w:rFonts w:ascii="Verdana" w:hAnsi="Verdana" w:cstheme="minorHAnsi"/>
                <w:color w:val="000000" w:themeColor="text1"/>
                <w:sz w:val="20"/>
                <w:szCs w:val="20"/>
              </w:rPr>
              <w:t xml:space="preserve">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570A6D" w:rsidRPr="00E8372C">
              <w:rPr>
                <w:rFonts w:ascii="Verdana" w:hAnsi="Verdana" w:cstheme="minorHAnsi"/>
                <w:color w:val="000000" w:themeColor="text1"/>
                <w:sz w:val="20"/>
                <w:szCs w:val="20"/>
              </w:rPr>
              <w:t>VPAGSĮ 62</w:t>
            </w:r>
            <w:r w:rsidR="00053376" w:rsidRPr="00E8372C">
              <w:rPr>
                <w:rFonts w:ascii="Verdana" w:hAnsi="Verdana" w:cstheme="minorHAnsi"/>
                <w:color w:val="000000" w:themeColor="text1"/>
                <w:sz w:val="20"/>
                <w:szCs w:val="20"/>
              </w:rPr>
              <w:t xml:space="preserve"> straipsnio 1 dalyje nustatytas terminas ir atidėjimo terminas pratęsiami vienai darbo dienai. </w:t>
            </w:r>
          </w:p>
          <w:p w14:paraId="11BB502A" w14:textId="77777777" w:rsidR="003D7791" w:rsidRPr="00E8372C" w:rsidRDefault="003D7791" w:rsidP="007A40C8">
            <w:pPr>
              <w:widowControl w:val="0"/>
              <w:tabs>
                <w:tab w:val="left" w:pos="0"/>
              </w:tabs>
              <w:spacing w:after="0" w:line="240" w:lineRule="auto"/>
              <w:jc w:val="both"/>
              <w:rPr>
                <w:rFonts w:ascii="Verdana" w:eastAsia="Times New Roman" w:hAnsi="Verdana" w:cs="Times New Roman"/>
                <w:iCs/>
                <w:sz w:val="20"/>
                <w:szCs w:val="20"/>
                <w:lang w:val="en-US" w:eastAsia="lt-LT"/>
              </w:rPr>
            </w:pPr>
          </w:p>
        </w:tc>
        <w:tc>
          <w:tcPr>
            <w:tcW w:w="1411"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FF28BB" w14:textId="77777777" w:rsidR="003D7791" w:rsidRPr="00E8372C" w:rsidRDefault="003D7791" w:rsidP="007A40C8">
            <w:pPr>
              <w:shd w:val="clear" w:color="auto" w:fill="FFFFFF"/>
              <w:spacing w:after="0" w:line="240" w:lineRule="auto"/>
              <w:rPr>
                <w:rFonts w:ascii="Verdana" w:eastAsia="Times New Roman" w:hAnsi="Verdana" w:cs="Times New Roman"/>
                <w:color w:val="000000"/>
                <w:sz w:val="20"/>
                <w:szCs w:val="20"/>
                <w:lang w:eastAsia="lt-LT"/>
              </w:rPr>
            </w:pPr>
          </w:p>
        </w:tc>
      </w:tr>
    </w:tbl>
    <w:p w14:paraId="2550DD03" w14:textId="77777777" w:rsidR="00372C01" w:rsidRPr="00884684" w:rsidRDefault="00372C01">
      <w:pPr>
        <w:spacing w:after="0" w:line="240" w:lineRule="auto"/>
        <w:ind w:left="1134"/>
        <w:jc w:val="center"/>
        <w:outlineLvl w:val="0"/>
        <w:rPr>
          <w:rFonts w:ascii="Verdana" w:eastAsia="Times New Roman" w:hAnsi="Verdana" w:cs="Times New Roman"/>
          <w:sz w:val="20"/>
          <w:szCs w:val="20"/>
          <w:lang w:eastAsia="lt-LT"/>
        </w:rPr>
      </w:pPr>
    </w:p>
    <w:p w14:paraId="2550DD04" w14:textId="77777777" w:rsidR="00372C01" w:rsidRPr="00884684" w:rsidRDefault="00883E45">
      <w:pPr>
        <w:keepNext/>
        <w:numPr>
          <w:ilvl w:val="0"/>
          <w:numId w:val="11"/>
        </w:numPr>
        <w:spacing w:after="0" w:line="240" w:lineRule="auto"/>
        <w:ind w:left="0" w:firstLine="993"/>
        <w:jc w:val="center"/>
        <w:outlineLvl w:val="0"/>
        <w:rPr>
          <w:rFonts w:ascii="Verdana" w:eastAsia="Times New Roman" w:hAnsi="Verdana" w:cs="Times New Roman"/>
          <w:sz w:val="20"/>
          <w:szCs w:val="20"/>
          <w:lang w:eastAsia="lt-LT"/>
        </w:rPr>
      </w:pPr>
      <w:bookmarkStart w:id="21" w:name="_Toc217222657"/>
      <w:r w:rsidRPr="00884684">
        <w:rPr>
          <w:rFonts w:ascii="Verdana" w:eastAsia="Times New Roman" w:hAnsi="Verdana" w:cs="Times New Roman"/>
          <w:b/>
          <w:sz w:val="20"/>
          <w:szCs w:val="20"/>
          <w:lang w:eastAsia="lt-LT"/>
        </w:rPr>
        <w:t>PIRKIMO OBJEKTAS</w:t>
      </w:r>
      <w:bookmarkEnd w:id="19"/>
      <w:bookmarkEnd w:id="21"/>
    </w:p>
    <w:p w14:paraId="2550DD05" w14:textId="77777777" w:rsidR="00372C01" w:rsidRPr="00884684" w:rsidRDefault="00372C01">
      <w:pPr>
        <w:spacing w:after="0" w:line="240" w:lineRule="auto"/>
        <w:ind w:left="1134"/>
        <w:jc w:val="center"/>
        <w:outlineLvl w:val="0"/>
        <w:rPr>
          <w:rFonts w:ascii="Verdana" w:eastAsia="Times New Roman" w:hAnsi="Verdana" w:cs="Times New Roman"/>
          <w:sz w:val="20"/>
          <w:szCs w:val="20"/>
          <w:lang w:eastAsia="lt-LT"/>
        </w:rPr>
      </w:pPr>
    </w:p>
    <w:p w14:paraId="2550DD06" w14:textId="32390EA5" w:rsidR="00372C01" w:rsidRPr="00B16307"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bookmarkStart w:id="22" w:name="_Hlk98815781"/>
      <w:r w:rsidRPr="00B16307">
        <w:rPr>
          <w:rFonts w:ascii="Verdana" w:eastAsia="Times New Roman" w:hAnsi="Verdana" w:cs="Times New Roman"/>
          <w:sz w:val="20"/>
          <w:szCs w:val="20"/>
          <w:lang w:eastAsia="lt-LT"/>
        </w:rPr>
        <w:t xml:space="preserve">Pirkimo objektas – šiuo pirkimu siekiama įsigyti </w:t>
      </w:r>
      <w:r w:rsidR="00564C5F" w:rsidRPr="00B16307">
        <w:rPr>
          <w:rFonts w:ascii="Verdana" w:eastAsia="Times New Roman" w:hAnsi="Verdana" w:cs="Times New Roman"/>
          <w:b/>
          <w:bCs/>
          <w:sz w:val="20"/>
          <w:szCs w:val="20"/>
          <w:lang w:eastAsia="lt-LT"/>
        </w:rPr>
        <w:t>Rekonstruojamų pastatų komplekso Žirmūnų g. 151, Vilnius, techninio darbo projekto ekspertizės paslaugas</w:t>
      </w:r>
      <w:r w:rsidR="00BB0608" w:rsidRPr="00B16307">
        <w:rPr>
          <w:rFonts w:ascii="Verdana" w:eastAsia="Times New Roman" w:hAnsi="Verdana" w:cs="Times New Roman"/>
          <w:sz w:val="20"/>
          <w:szCs w:val="20"/>
          <w:lang w:eastAsia="lt-LT"/>
        </w:rPr>
        <w:t>.</w:t>
      </w:r>
      <w:r w:rsidRPr="00B16307">
        <w:rPr>
          <w:rFonts w:ascii="Verdana" w:eastAsia="Times New Roman" w:hAnsi="Verdana" w:cs="Times New Roman"/>
          <w:sz w:val="20"/>
          <w:szCs w:val="20"/>
          <w:lang w:eastAsia="lt-LT"/>
        </w:rPr>
        <w:t xml:space="preserve"> Pirkimas į dalis neskaidomas. Tiekėjas gali pateikti tik vieną pasiūlymą visai nurodytai pirkimo objekto apimčiai. </w:t>
      </w:r>
    </w:p>
    <w:p w14:paraId="2550DD07" w14:textId="0B22EB1C" w:rsidR="00372C01" w:rsidRPr="00B16307" w:rsidRDefault="00BB0608">
      <w:pPr>
        <w:numPr>
          <w:ilvl w:val="0"/>
          <w:numId w:val="12"/>
        </w:numPr>
        <w:spacing w:after="0" w:line="240" w:lineRule="auto"/>
        <w:ind w:left="0" w:firstLine="709"/>
        <w:jc w:val="both"/>
        <w:rPr>
          <w:rFonts w:ascii="Verdana" w:eastAsia="Times New Roman" w:hAnsi="Verdana" w:cs="Times New Roman"/>
          <w:sz w:val="20"/>
          <w:szCs w:val="20"/>
          <w:lang w:eastAsia="lt-LT"/>
        </w:rPr>
      </w:pPr>
      <w:bookmarkStart w:id="23" w:name="_Hlk161315599"/>
      <w:r w:rsidRPr="00B16307">
        <w:rPr>
          <w:rFonts w:ascii="Verdana" w:eastAsia="Times New Roman" w:hAnsi="Verdana" w:cs="Times New Roman"/>
          <w:sz w:val="20"/>
          <w:szCs w:val="20"/>
          <w:lang w:eastAsia="lt-LT"/>
        </w:rPr>
        <w:t xml:space="preserve">Pirkimo objekto </w:t>
      </w:r>
      <w:bookmarkEnd w:id="23"/>
      <w:r w:rsidR="00883E45" w:rsidRPr="00B16307">
        <w:rPr>
          <w:rFonts w:ascii="Verdana" w:eastAsia="Times New Roman" w:hAnsi="Verdana" w:cs="Times New Roman"/>
          <w:sz w:val="20"/>
          <w:szCs w:val="20"/>
          <w:lang w:eastAsia="lt-LT"/>
        </w:rPr>
        <w:t xml:space="preserve">apimtys, savybės, techniniai ir kiti privalomi reikalavimai </w:t>
      </w:r>
      <w:r w:rsidR="00AD65AE" w:rsidRPr="00B16307">
        <w:rPr>
          <w:rFonts w:ascii="Verdana" w:eastAsia="Times New Roman" w:hAnsi="Verdana" w:cs="Times New Roman"/>
          <w:sz w:val="20"/>
          <w:szCs w:val="20"/>
          <w:lang w:eastAsia="lt-LT"/>
        </w:rPr>
        <w:t xml:space="preserve">pirkimo objektui </w:t>
      </w:r>
      <w:r w:rsidR="00883E45" w:rsidRPr="00B16307">
        <w:rPr>
          <w:rFonts w:ascii="Verdana" w:eastAsia="Times New Roman" w:hAnsi="Verdana" w:cs="Times New Roman"/>
          <w:sz w:val="20"/>
          <w:szCs w:val="20"/>
          <w:lang w:eastAsia="lt-LT"/>
        </w:rPr>
        <w:t xml:space="preserve">nurodyti </w:t>
      </w:r>
      <w:bookmarkStart w:id="24" w:name="_Hlk161315966"/>
      <w:r w:rsidR="00883E45" w:rsidRPr="00B16307">
        <w:rPr>
          <w:rFonts w:ascii="Verdana" w:eastAsia="Times New Roman" w:hAnsi="Verdana" w:cs="Times New Roman"/>
          <w:sz w:val="20"/>
          <w:szCs w:val="20"/>
          <w:lang w:eastAsia="lt-LT"/>
        </w:rPr>
        <w:t xml:space="preserve">Pirkimo sąlygų priede Nr. 2 – Techninėje specifikacijoje (toliau – </w:t>
      </w:r>
      <w:r w:rsidR="00883E45" w:rsidRPr="00B16307">
        <w:rPr>
          <w:rFonts w:ascii="Verdana" w:eastAsia="Times New Roman" w:hAnsi="Verdana" w:cs="Times New Roman"/>
          <w:b/>
          <w:bCs/>
          <w:sz w:val="20"/>
          <w:szCs w:val="20"/>
          <w:lang w:eastAsia="lt-LT"/>
        </w:rPr>
        <w:t>Techninė specifikacija</w:t>
      </w:r>
      <w:r w:rsidR="00883E45" w:rsidRPr="00B16307">
        <w:rPr>
          <w:rFonts w:ascii="Verdana" w:eastAsia="Times New Roman" w:hAnsi="Verdana" w:cs="Times New Roman"/>
          <w:sz w:val="20"/>
          <w:szCs w:val="20"/>
          <w:lang w:eastAsia="lt-LT"/>
        </w:rPr>
        <w:t>)</w:t>
      </w:r>
      <w:bookmarkEnd w:id="24"/>
      <w:r w:rsidR="00883E45" w:rsidRPr="00B16307">
        <w:rPr>
          <w:rFonts w:ascii="Verdana" w:eastAsia="Times New Roman" w:hAnsi="Verdana" w:cs="Times New Roman"/>
          <w:sz w:val="20"/>
          <w:szCs w:val="20"/>
          <w:lang w:eastAsia="lt-LT"/>
        </w:rPr>
        <w:t>.</w:t>
      </w:r>
    </w:p>
    <w:p w14:paraId="08EDF84D" w14:textId="7806646C" w:rsidR="009E041F" w:rsidRPr="00B16307" w:rsidRDefault="00883E45" w:rsidP="004806E4">
      <w:pPr>
        <w:numPr>
          <w:ilvl w:val="0"/>
          <w:numId w:val="12"/>
        </w:numPr>
        <w:spacing w:after="0" w:line="240" w:lineRule="auto"/>
        <w:ind w:left="0" w:firstLine="709"/>
        <w:jc w:val="both"/>
        <w:rPr>
          <w:rFonts w:ascii="Verdana" w:eastAsia="Times New Roman" w:hAnsi="Verdana" w:cs="Times New Roman"/>
          <w:sz w:val="20"/>
          <w:szCs w:val="20"/>
          <w:lang w:eastAsia="lt-LT"/>
        </w:rPr>
      </w:pPr>
      <w:r w:rsidRPr="00B16307">
        <w:rPr>
          <w:rFonts w:ascii="Verdana" w:eastAsia="Times New Roman" w:hAnsi="Verdana" w:cs="Times New Roman"/>
          <w:sz w:val="20"/>
          <w:szCs w:val="20"/>
          <w:lang w:eastAsia="lt-LT"/>
        </w:rPr>
        <w:t xml:space="preserve">Numatoma </w:t>
      </w:r>
      <w:r w:rsidR="007512EA" w:rsidRPr="00B16307">
        <w:rPr>
          <w:rFonts w:ascii="Verdana" w:eastAsia="Times New Roman" w:hAnsi="Verdana" w:cs="Times New Roman"/>
          <w:sz w:val="20"/>
          <w:szCs w:val="20"/>
          <w:lang w:eastAsia="lt-LT"/>
        </w:rPr>
        <w:t xml:space="preserve">paslaugų teikimo </w:t>
      </w:r>
      <w:r w:rsidRPr="00B16307">
        <w:rPr>
          <w:rFonts w:ascii="Verdana" w:eastAsia="Times New Roman" w:hAnsi="Verdana" w:cs="Times New Roman"/>
          <w:sz w:val="20"/>
          <w:szCs w:val="20"/>
          <w:lang w:eastAsia="lt-LT"/>
        </w:rPr>
        <w:t xml:space="preserve">vieta: </w:t>
      </w:r>
      <w:r w:rsidR="007512EA" w:rsidRPr="00B16307">
        <w:rPr>
          <w:rFonts w:ascii="Verdana" w:eastAsia="Times New Roman" w:hAnsi="Verdana" w:cs="Times New Roman"/>
          <w:sz w:val="20"/>
          <w:szCs w:val="20"/>
          <w:lang w:eastAsia="lt-LT"/>
        </w:rPr>
        <w:t>Totorių g. 4, Vilnius</w:t>
      </w:r>
      <w:r w:rsidRPr="00B16307">
        <w:rPr>
          <w:rFonts w:ascii="Verdana" w:eastAsia="Times New Roman" w:hAnsi="Verdana" w:cs="Times New Roman"/>
          <w:sz w:val="20"/>
          <w:szCs w:val="20"/>
          <w:lang w:eastAsia="lt-LT"/>
        </w:rPr>
        <w:t>.</w:t>
      </w:r>
    </w:p>
    <w:p w14:paraId="74FB467D" w14:textId="183A72FC" w:rsidR="00234204" w:rsidRPr="00B16307" w:rsidRDefault="00234204" w:rsidP="004806E4">
      <w:pPr>
        <w:numPr>
          <w:ilvl w:val="0"/>
          <w:numId w:val="12"/>
        </w:numPr>
        <w:spacing w:after="0" w:line="240" w:lineRule="auto"/>
        <w:ind w:left="0" w:firstLine="709"/>
        <w:jc w:val="both"/>
        <w:rPr>
          <w:rFonts w:ascii="Verdana" w:eastAsia="Times New Roman" w:hAnsi="Verdana" w:cs="Times New Roman"/>
          <w:sz w:val="20"/>
          <w:szCs w:val="20"/>
          <w:lang w:eastAsia="lt-LT"/>
        </w:rPr>
      </w:pPr>
      <w:r w:rsidRPr="00B16307">
        <w:rPr>
          <w:rFonts w:ascii="Verdana" w:hAnsi="Verdana"/>
          <w:sz w:val="20"/>
          <w:szCs w:val="20"/>
        </w:rPr>
        <w:t xml:space="preserve">Pirkimui suplanuotas biudžetas: </w:t>
      </w:r>
      <w:r w:rsidRPr="00B16307">
        <w:rPr>
          <w:rFonts w:ascii="Verdana" w:hAnsi="Verdana"/>
          <w:b/>
          <w:bCs/>
          <w:sz w:val="20"/>
          <w:szCs w:val="20"/>
          <w:lang w:val="en-US"/>
        </w:rPr>
        <w:t>190 000,00</w:t>
      </w:r>
      <w:r w:rsidRPr="00B16307">
        <w:rPr>
          <w:rFonts w:ascii="Verdana" w:hAnsi="Verdana"/>
          <w:b/>
          <w:sz w:val="20"/>
          <w:szCs w:val="20"/>
        </w:rPr>
        <w:t xml:space="preserve"> Eur be PVM</w:t>
      </w:r>
      <w:r w:rsidRPr="00B16307">
        <w:rPr>
          <w:rFonts w:ascii="Verdana" w:hAnsi="Verdana"/>
          <w:sz w:val="20"/>
          <w:szCs w:val="20"/>
        </w:rPr>
        <w:t>.</w:t>
      </w:r>
    </w:p>
    <w:p w14:paraId="6D22984B" w14:textId="33A12D4E" w:rsidR="00010BDA" w:rsidRDefault="00010BDA" w:rsidP="009E041F">
      <w:pPr>
        <w:spacing w:after="0" w:line="240" w:lineRule="auto"/>
        <w:jc w:val="both"/>
        <w:rPr>
          <w:rFonts w:ascii="Verdana" w:eastAsia="Times New Roman" w:hAnsi="Verdana" w:cs="Times New Roman"/>
          <w:sz w:val="20"/>
          <w:szCs w:val="20"/>
          <w:lang w:eastAsia="lt-LT"/>
        </w:rPr>
      </w:pPr>
      <w:bookmarkStart w:id="25" w:name="_Hlk120131812"/>
    </w:p>
    <w:p w14:paraId="2B62B311" w14:textId="77777777" w:rsidR="00C112F6" w:rsidRPr="00977699" w:rsidRDefault="00C112F6" w:rsidP="00C112F6">
      <w:pPr>
        <w:spacing w:after="0" w:line="240" w:lineRule="auto"/>
        <w:ind w:left="709"/>
        <w:jc w:val="both"/>
        <w:rPr>
          <w:rFonts w:ascii="Verdana" w:eastAsia="Times New Roman" w:hAnsi="Verdana" w:cs="Times New Roman"/>
          <w:sz w:val="20"/>
          <w:szCs w:val="20"/>
          <w:lang w:eastAsia="lt-LT"/>
        </w:rPr>
      </w:pPr>
    </w:p>
    <w:p w14:paraId="2550DD0A" w14:textId="77777777"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sz w:val="20"/>
          <w:szCs w:val="20"/>
          <w:lang w:eastAsia="lt-LT"/>
        </w:rPr>
      </w:pPr>
      <w:bookmarkStart w:id="26" w:name="_Toc217222658"/>
      <w:bookmarkEnd w:id="22"/>
      <w:bookmarkEnd w:id="25"/>
      <w:r w:rsidRPr="00884684">
        <w:rPr>
          <w:rFonts w:ascii="Verdana" w:eastAsia="Times New Roman" w:hAnsi="Verdana" w:cs="Times New Roman"/>
          <w:b/>
          <w:sz w:val="20"/>
          <w:szCs w:val="20"/>
          <w:lang w:eastAsia="lt-LT"/>
        </w:rPr>
        <w:t>PIRKIMO DOKUMENTŲ PAAIŠKINIMAS IR PATIKSLINIMAS</w:t>
      </w:r>
      <w:bookmarkEnd w:id="26"/>
    </w:p>
    <w:p w14:paraId="2550DD0B"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D0C"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Pirkimo dokumentai gali būti paaiškinami, patikslinami tiekėjų iniciatyva, jiems CVP IS susirašinėjimo priemonėmis kreipiantis į perkančiąją organizaciją. </w:t>
      </w:r>
    </w:p>
    <w:p w14:paraId="2550DD0D"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lastRenderedPageBreak/>
        <w:t>Nesibaigus paraiškų pateikimo terminui, perkančioji organizacija turi teisę savo iniciatyva paaiškinti, patikslinti pirkimo sąlygas.</w:t>
      </w:r>
    </w:p>
    <w:p w14:paraId="2550DD0E"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Atsakydama į kiekvieną tiekėjo pateiktą prašymą paaiškinti pirkimo sąlygas, jeigu jis buvo pateiktas nepasibaigus nustatytam terminui, arba aiškindama, tikslindama pirkimo sąlygas savo iniciatyva, perkančioji organizacija turi paaiškinimus, patikslinimus paskelbti CVP IS ir išsiųsti visiems tiekėjams, kurie prisijungė prie pirkimo. Perkančioji organizacija tiek aiškindama, tikslindama pirkimo sąlygas savo iniciatyva, tiek tiekėjų iniciatyva, visus paaiškinimus ir patikslinimus skelbia CVP IS bei teikia visiems CVP IS priemonėmis prie pirkimo prisijungusiems tiekėjams, bet nenurodo, kuris tiekėjas pateikė prašymą paaiškinti pirkimo sąlygas. </w:t>
      </w:r>
    </w:p>
    <w:p w14:paraId="2550DD0F"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nerengs susitikimų su tiekėjais dėl pirkimo dokumentų paaiškinimų.</w:t>
      </w:r>
    </w:p>
    <w:p w14:paraId="2550DD10" w14:textId="2D5D6BF2"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Tuo atveju, kai tikslinama paskelbta informacija, perkančioji organizacija atitinkamai patikslina skelbimą apie pirkimą ir prireikus pratęsia paraiškų pateikimo terminą protingumo kriterijų atitinkančiam terminui, per kurį tiekėjai, rengdami paraiškas, galėtų atsižvelgti į patikslinimus. Jeigu perkančioji organizacija pirkimo sąlygas paaiškina (patikslina) ir negali pirkimo dokumentų paaiškinimų (patikslinimų) pateikti taip, kad visi kandidatai juos gautų iki pirkimo sąlygų 1</w:t>
      </w:r>
      <w:r w:rsidR="00085B44">
        <w:rPr>
          <w:rFonts w:ascii="Verdana" w:eastAsia="Times New Roman" w:hAnsi="Verdana" w:cs="Times New Roman"/>
          <w:sz w:val="20"/>
          <w:szCs w:val="20"/>
          <w:lang w:eastAsia="lt-LT"/>
        </w:rPr>
        <w:t>6</w:t>
      </w:r>
      <w:r w:rsidRPr="00884684">
        <w:rPr>
          <w:rFonts w:ascii="Verdana" w:eastAsia="Times New Roman" w:hAnsi="Verdana" w:cs="Times New Roman"/>
          <w:sz w:val="20"/>
          <w:szCs w:val="20"/>
          <w:lang w:eastAsia="lt-LT"/>
        </w:rPr>
        <w:t>.4 punkte nurodyto termino, arba jei pirkimo sąlygų paaiškinimo (patikslinimo) įvertinimas reikalauja didesnio termino, nei nustatytas pirkimo sąlygų 1</w:t>
      </w:r>
      <w:r w:rsidR="00085B44">
        <w:rPr>
          <w:rFonts w:ascii="Verdana" w:eastAsia="Times New Roman" w:hAnsi="Verdana" w:cs="Times New Roman"/>
          <w:sz w:val="20"/>
          <w:szCs w:val="20"/>
          <w:lang w:eastAsia="lt-LT"/>
        </w:rPr>
        <w:t>6</w:t>
      </w:r>
      <w:r w:rsidRPr="00884684">
        <w:rPr>
          <w:rFonts w:ascii="Verdana" w:eastAsia="Times New Roman" w:hAnsi="Verdana" w:cs="Times New Roman"/>
          <w:sz w:val="20"/>
          <w:szCs w:val="20"/>
          <w:lang w:eastAsia="lt-LT"/>
        </w:rPr>
        <w:t>.4 punkte, perkančioji organizacija perkelia paraiškų pateikimo terminą laikui, per kurį tiekėjai, rengdami pirkimo paraiškas, galėtų atsižvelgti į šiuos paaiškinimus (patikslinimus). Apie paraiškų pateikimo termino pratęsimą pranešama patikslinant skelbimą. Pranešimai apie paraiškos pateikimo termino nukėlimą taip pat paskelbiami CVP IS ir gali būti išsiunčiami suinteresuotiems tiekėjams, jeigu tokie yra žinomi perkančiajai organizacijai.</w:t>
      </w:r>
    </w:p>
    <w:p w14:paraId="2550DD11" w14:textId="77777777" w:rsidR="00372C01" w:rsidRPr="00884684" w:rsidRDefault="00372C01">
      <w:pPr>
        <w:spacing w:after="0" w:line="240" w:lineRule="auto"/>
        <w:rPr>
          <w:rFonts w:ascii="Verdana" w:eastAsia="Times New Roman" w:hAnsi="Verdana" w:cs="Times New Roman"/>
          <w:sz w:val="20"/>
          <w:szCs w:val="20"/>
          <w:lang w:eastAsia="lt-LT"/>
        </w:rPr>
      </w:pPr>
    </w:p>
    <w:p w14:paraId="2550DD12" w14:textId="77777777"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b/>
          <w:sz w:val="20"/>
          <w:szCs w:val="20"/>
          <w:lang w:eastAsia="lt-LT"/>
        </w:rPr>
      </w:pPr>
      <w:bookmarkStart w:id="27" w:name="_Toc217222659"/>
      <w:r w:rsidRPr="00884684">
        <w:rPr>
          <w:rFonts w:ascii="Verdana" w:eastAsia="Times New Roman" w:hAnsi="Verdana" w:cs="Times New Roman"/>
          <w:b/>
          <w:sz w:val="20"/>
          <w:szCs w:val="20"/>
          <w:lang w:eastAsia="lt-LT"/>
        </w:rPr>
        <w:t>PARAIŠKŲ PATEIKIMAS (I ETAPAS)</w:t>
      </w:r>
      <w:bookmarkEnd w:id="27"/>
    </w:p>
    <w:p w14:paraId="2550DD13" w14:textId="77777777" w:rsidR="00372C01" w:rsidRPr="00884684" w:rsidRDefault="00372C01">
      <w:pPr>
        <w:spacing w:after="0" w:line="240" w:lineRule="auto"/>
        <w:rPr>
          <w:rFonts w:ascii="Verdana" w:eastAsia="Times New Roman" w:hAnsi="Verdana" w:cs="Times New Roman"/>
          <w:sz w:val="20"/>
          <w:szCs w:val="20"/>
          <w:lang w:eastAsia="lt-LT"/>
        </w:rPr>
      </w:pPr>
    </w:p>
    <w:p w14:paraId="2550DD14"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b/>
          <w:bCs/>
          <w:sz w:val="20"/>
          <w:szCs w:val="20"/>
          <w:lang w:eastAsia="lt-LT"/>
        </w:rPr>
        <w:t xml:space="preserve">Paraiška turi būti pateikiama tik elektroninėmis priemonėmis, naudojant CVP IS, pasiekiamoje adresu </w:t>
      </w:r>
      <w:hyperlink r:id="rId14" w:history="1">
        <w:r w:rsidRPr="00884684">
          <w:rPr>
            <w:rFonts w:ascii="Verdana" w:eastAsia="Times New Roman" w:hAnsi="Verdana" w:cs="Times New Roman"/>
            <w:b/>
            <w:bCs/>
            <w:sz w:val="20"/>
            <w:szCs w:val="20"/>
            <w:lang w:eastAsia="lt-LT"/>
          </w:rPr>
          <w:t>https://pirkimai.eviesiejipirkimai.lt</w:t>
        </w:r>
      </w:hyperlink>
      <w:r w:rsidRPr="00884684">
        <w:rPr>
          <w:rFonts w:ascii="Verdana" w:eastAsia="Times New Roman" w:hAnsi="Verdana" w:cs="Times New Roman"/>
          <w:b/>
          <w:bCs/>
          <w:sz w:val="20"/>
          <w:szCs w:val="20"/>
          <w:lang w:eastAsia="lt-LT"/>
        </w:rPr>
        <w:t xml:space="preserve"> iki skelbime nurodyto šio pirkimo paraiškų pateikimo termino pabaigos (Lietuvos Respublikos laiku). Kitomis nei CVP IS priemonėmis pateiktos paraiškos nebus nagrinėjamos</w:t>
      </w:r>
      <w:r w:rsidRPr="00884684">
        <w:rPr>
          <w:rFonts w:ascii="Verdana" w:eastAsia="Times New Roman" w:hAnsi="Verdana" w:cs="Times New Roman"/>
          <w:sz w:val="20"/>
          <w:szCs w:val="20"/>
          <w:lang w:eastAsia="lt-LT"/>
        </w:rPr>
        <w:t>.</w:t>
      </w:r>
    </w:p>
    <w:p w14:paraId="2550DD15"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Paraiškas gali teikti tik CVP IS registruoti tiekėjai (nemokama registracija adresu </w:t>
      </w:r>
      <w:hyperlink r:id="rId15" w:history="1">
        <w:r w:rsidRPr="00884684">
          <w:rPr>
            <w:rFonts w:ascii="Verdana" w:eastAsia="Times New Roman" w:hAnsi="Verdana" w:cs="Times New Roman"/>
            <w:sz w:val="20"/>
            <w:szCs w:val="20"/>
            <w:lang w:eastAsia="lt-LT"/>
          </w:rPr>
          <w:t>https://pirkimai.eviesiejipirkimai.lt</w:t>
        </w:r>
      </w:hyperlink>
      <w:r w:rsidRPr="00884684">
        <w:rPr>
          <w:rFonts w:ascii="Verdana" w:eastAsia="Times New Roman" w:hAnsi="Verdana" w:cs="Times New Roman"/>
          <w:sz w:val="20"/>
          <w:szCs w:val="20"/>
          <w:lang w:eastAsia="lt-LT"/>
        </w:rPr>
        <w:t>).</w:t>
      </w:r>
    </w:p>
    <w:p w14:paraId="2550DD16"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Su CVP IS priemonėmis pateiktomis paraiškomis bus susipažįstama komisijos posėdyje pasibaigus CVP IS nustatytam paraiškų pateikimo terminui, tiekėjams komisijos posėdyje nedalyvaujant.</w:t>
      </w:r>
    </w:p>
    <w:p w14:paraId="3980C8C3" w14:textId="0A0DF757" w:rsidR="00574043" w:rsidRDefault="00883E45" w:rsidP="005F2DCB">
      <w:pPr>
        <w:numPr>
          <w:ilvl w:val="0"/>
          <w:numId w:val="12"/>
        </w:numPr>
        <w:spacing w:after="0" w:line="240" w:lineRule="auto"/>
        <w:ind w:left="0" w:firstLine="568"/>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Paraiška </w:t>
      </w:r>
      <w:r w:rsidR="00574043" w:rsidRPr="00574043">
        <w:rPr>
          <w:rFonts w:ascii="Verdana" w:eastAsia="Times New Roman" w:hAnsi="Verdana" w:cs="Times New Roman"/>
          <w:sz w:val="20"/>
          <w:szCs w:val="20"/>
          <w:lang w:eastAsia="lt-LT"/>
        </w:rPr>
        <w:t>gali būti pasirašyta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CA2A6AD" w14:textId="21F107FA" w:rsidR="00574043" w:rsidRPr="005F2DCB" w:rsidRDefault="00574043" w:rsidP="005F2DCB">
      <w:pPr>
        <w:pStyle w:val="ListParagraph"/>
        <w:numPr>
          <w:ilvl w:val="1"/>
          <w:numId w:val="12"/>
        </w:numPr>
        <w:spacing w:line="240" w:lineRule="auto"/>
        <w:ind w:left="0" w:firstLine="568"/>
        <w:jc w:val="both"/>
        <w:rPr>
          <w:rFonts w:ascii="Verdana" w:eastAsia="Times New Roman" w:hAnsi="Verdana"/>
          <w:szCs w:val="20"/>
          <w:lang w:val="en-US"/>
        </w:rPr>
      </w:pPr>
      <w:r w:rsidRPr="005F2DCB">
        <w:rPr>
          <w:rFonts w:ascii="Verdana" w:eastAsia="Times New Roman" w:hAnsi="Verdana"/>
          <w:szCs w:val="20"/>
        </w:rPr>
        <w:t>pateikiami kvalifikuotu elektroniniu parašu pasirašyti elektroninėmis priemonėmis suformuoti dokumentai;</w:t>
      </w:r>
    </w:p>
    <w:p w14:paraId="26E0F96A" w14:textId="77777777" w:rsidR="00574043" w:rsidRPr="005F2DCB" w:rsidRDefault="00574043" w:rsidP="005F2DCB">
      <w:pPr>
        <w:pStyle w:val="ListParagraph"/>
        <w:numPr>
          <w:ilvl w:val="1"/>
          <w:numId w:val="12"/>
        </w:numPr>
        <w:spacing w:line="240" w:lineRule="auto"/>
        <w:ind w:left="0" w:firstLine="568"/>
        <w:jc w:val="both"/>
        <w:rPr>
          <w:rFonts w:ascii="Verdana" w:eastAsia="Times New Roman" w:hAnsi="Verdana"/>
          <w:szCs w:val="20"/>
          <w:lang w:val="en-US"/>
        </w:rPr>
      </w:pPr>
      <w:r w:rsidRPr="005F2DCB">
        <w:rPr>
          <w:rFonts w:ascii="Verdana" w:eastAsia="Times New Roman" w:hAnsi="Verdana"/>
          <w:szCs w:val="20"/>
        </w:rPr>
        <w:t>skaitmeninės dokumentų kopijos (fiziniu parašu tvirtinami dokumentai turi būti pateikiami pasirašyti ir nuskenuoti).</w:t>
      </w:r>
    </w:p>
    <w:p w14:paraId="2550DD18"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Visi dokumentai turi būti pateikti elektronine forma, t. y. tiesiogiai suformuoti elektroninėmis priemonėmis arba pateikiant skaitmenines dokumentų kopijas (pvz., atestatai, pažymos ir pan.). Pateikiami dokumentai ar skaitmeninės dokumentų kopijos turi būti prieinami naudojant nediskriminuojančius, visuotinai prieinamus duomenų failų formatus (pvz., </w:t>
      </w:r>
      <w:proofErr w:type="spellStart"/>
      <w:r w:rsidRPr="00884684">
        <w:rPr>
          <w:rFonts w:ascii="Verdana" w:eastAsia="Times New Roman" w:hAnsi="Verdana" w:cs="Times New Roman"/>
          <w:i/>
          <w:iCs/>
          <w:sz w:val="20"/>
          <w:szCs w:val="20"/>
          <w:lang w:eastAsia="lt-LT"/>
        </w:rPr>
        <w:t>pdf</w:t>
      </w:r>
      <w:proofErr w:type="spellEnd"/>
      <w:r w:rsidRPr="00884684">
        <w:rPr>
          <w:rFonts w:ascii="Verdana" w:eastAsia="Times New Roman" w:hAnsi="Verdana" w:cs="Times New Roman"/>
          <w:sz w:val="20"/>
          <w:szCs w:val="20"/>
          <w:lang w:eastAsia="lt-LT"/>
        </w:rPr>
        <w:t xml:space="preserve">, </w:t>
      </w:r>
      <w:r w:rsidRPr="00884684">
        <w:rPr>
          <w:rFonts w:ascii="Verdana" w:eastAsia="Times New Roman" w:hAnsi="Verdana" w:cs="Times New Roman"/>
          <w:i/>
          <w:iCs/>
          <w:sz w:val="20"/>
          <w:szCs w:val="20"/>
          <w:lang w:eastAsia="lt-LT"/>
        </w:rPr>
        <w:t>jpg</w:t>
      </w:r>
      <w:r w:rsidRPr="00884684">
        <w:rPr>
          <w:rFonts w:ascii="Verdana" w:eastAsia="Times New Roman" w:hAnsi="Verdana" w:cs="Times New Roman"/>
          <w:sz w:val="20"/>
          <w:szCs w:val="20"/>
          <w:lang w:eastAsia="lt-LT"/>
        </w:rPr>
        <w:t xml:space="preserve">, </w:t>
      </w:r>
      <w:proofErr w:type="spellStart"/>
      <w:r w:rsidRPr="00884684">
        <w:rPr>
          <w:rFonts w:ascii="Verdana" w:eastAsia="Times New Roman" w:hAnsi="Verdana" w:cs="Times New Roman"/>
          <w:i/>
          <w:iCs/>
          <w:sz w:val="20"/>
          <w:szCs w:val="20"/>
          <w:lang w:eastAsia="lt-LT"/>
        </w:rPr>
        <w:t>doc</w:t>
      </w:r>
      <w:proofErr w:type="spellEnd"/>
      <w:r w:rsidRPr="00884684">
        <w:rPr>
          <w:rFonts w:ascii="Verdana" w:eastAsia="Times New Roman" w:hAnsi="Verdana" w:cs="Times New Roman"/>
          <w:i/>
          <w:iCs/>
          <w:sz w:val="20"/>
          <w:szCs w:val="20"/>
          <w:lang w:eastAsia="lt-LT"/>
        </w:rPr>
        <w:t xml:space="preserve">, </w:t>
      </w:r>
      <w:proofErr w:type="spellStart"/>
      <w:r w:rsidRPr="00884684">
        <w:rPr>
          <w:rFonts w:ascii="Verdana" w:eastAsia="Times New Roman" w:hAnsi="Verdana" w:cs="Times New Roman"/>
          <w:i/>
          <w:iCs/>
          <w:sz w:val="20"/>
          <w:szCs w:val="20"/>
          <w:lang w:eastAsia="lt-LT"/>
        </w:rPr>
        <w:t>docx</w:t>
      </w:r>
      <w:proofErr w:type="spellEnd"/>
      <w:r w:rsidRPr="00884684">
        <w:rPr>
          <w:rFonts w:ascii="Verdana" w:eastAsia="Times New Roman" w:hAnsi="Verdana" w:cs="Times New Roman"/>
          <w:sz w:val="20"/>
          <w:szCs w:val="20"/>
          <w:lang w:eastAsia="lt-LT"/>
        </w:rPr>
        <w:t xml:space="preserve"> ir pan.).</w:t>
      </w:r>
    </w:p>
    <w:p w14:paraId="2550DD19"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Susirašinėjimas tarp tiekėjo ir perkančiosios organizacijos vykdomas lietuvių kalba. Paraiška ir visi tiekėjo pateikiami dokumentai turi būti pateikti lietuvių kalba. Jei tiekėjo teikiami dokumentai yra išduoti kita kalba nei lietuvių, tokiu atveju prie šių dokumentų turi būti pridedamas vertėjo (t. y. asmens, atlikusio vertimą) parašu patvirtintas dokumento vertimas į lietuvių kalbą,</w:t>
      </w:r>
      <w:r w:rsidRPr="00884684">
        <w:rPr>
          <w:rFonts w:ascii="Verdana" w:hAnsi="Verdana"/>
          <w:sz w:val="20"/>
          <w:szCs w:val="20"/>
        </w:rPr>
        <w:t xml:space="preserve"> </w:t>
      </w:r>
      <w:r w:rsidRPr="00884684">
        <w:rPr>
          <w:rFonts w:ascii="Verdana" w:eastAsia="Times New Roman" w:hAnsi="Verdana" w:cs="Times New Roman"/>
          <w:sz w:val="20"/>
          <w:szCs w:val="20"/>
          <w:lang w:eastAsia="lt-LT"/>
        </w:rPr>
        <w:t>išskyrus kvalifikacijai patvirtinti teikiamas licencijas, atestatus, sertifikatus, kurie gali būti pateikti anglų kalba ir jų vertimo į lietuvių kalbą nereikalaujama. Perkančioji organizacija pasilieka teisę prašyti visų ne lietuvių kalba pateiktų dokumentų vertimų, jei dokumentų turinys nėra suprantamas ar kelia abejonių.</w:t>
      </w:r>
    </w:p>
    <w:p w14:paraId="2550DD1A" w14:textId="24689CE8" w:rsidR="00372C01" w:rsidRPr="00D165EA"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D165EA">
        <w:rPr>
          <w:rFonts w:ascii="Verdana" w:eastAsia="Times New Roman" w:hAnsi="Verdana" w:cs="Times New Roman"/>
          <w:sz w:val="20"/>
          <w:szCs w:val="20"/>
          <w:lang w:eastAsia="lt-LT"/>
        </w:rPr>
        <w:t xml:space="preserve">Tiekėjas turi pateikti paraišką dalyvauti ribotame konkurse CVP IS, pateikdamas reikalaujamus dokumentus </w:t>
      </w:r>
      <w:bookmarkStart w:id="28" w:name="_Hlk98167392"/>
      <w:r w:rsidRPr="00D165EA">
        <w:rPr>
          <w:rFonts w:ascii="Verdana" w:eastAsia="Times New Roman" w:hAnsi="Verdana" w:cs="Times New Roman"/>
          <w:sz w:val="20"/>
          <w:szCs w:val="20"/>
          <w:lang w:eastAsia="lt-LT"/>
        </w:rPr>
        <w:t>(skaitmenines dokumentų kopijas)</w:t>
      </w:r>
      <w:bookmarkEnd w:id="28"/>
      <w:r w:rsidRPr="00D165EA">
        <w:rPr>
          <w:rFonts w:ascii="Verdana" w:eastAsia="Times New Roman" w:hAnsi="Verdana" w:cs="Times New Roman"/>
          <w:sz w:val="20"/>
          <w:szCs w:val="20"/>
          <w:lang w:eastAsia="lt-LT"/>
        </w:rPr>
        <w:t>.</w:t>
      </w:r>
      <w:r w:rsidRPr="00884684">
        <w:rPr>
          <w:rFonts w:ascii="Verdana" w:eastAsia="Times New Roman" w:hAnsi="Verdana" w:cs="Times New Roman"/>
          <w:b/>
          <w:bCs/>
          <w:sz w:val="20"/>
          <w:szCs w:val="20"/>
          <w:lang w:eastAsia="lt-LT"/>
        </w:rPr>
        <w:t xml:space="preserve"> Paraišką sudaro </w:t>
      </w:r>
      <w:r w:rsidRPr="00D165EA">
        <w:rPr>
          <w:rFonts w:ascii="Verdana" w:eastAsia="Times New Roman" w:hAnsi="Verdana" w:cs="Times New Roman"/>
          <w:sz w:val="20"/>
          <w:szCs w:val="20"/>
          <w:lang w:eastAsia="lt-LT"/>
        </w:rPr>
        <w:t>tiekėjo elektroninėmis CVP IS priemonėmis pateiktų dokumentų visuma (įskaitant paraiškos paaiškinimus bei atsakymus dėl paraiškos (jei tokių bus):</w:t>
      </w:r>
    </w:p>
    <w:p w14:paraId="2550DD1B" w14:textId="77777777" w:rsidR="00372C01" w:rsidRPr="00D165EA"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 xml:space="preserve">užpildyta paraiškos forma, parengta pagal šių pirkimo sąlygų </w:t>
      </w:r>
      <w:r w:rsidRPr="00D165EA">
        <w:rPr>
          <w:rFonts w:ascii="Verdana" w:eastAsia="Times New Roman" w:hAnsi="Verdana" w:cs="Times New Roman"/>
          <w:bCs/>
          <w:sz w:val="20"/>
          <w:szCs w:val="20"/>
          <w:lang w:val="en-GB" w:eastAsia="lt-LT"/>
        </w:rPr>
        <w:t>1</w:t>
      </w:r>
      <w:r w:rsidRPr="00D165EA">
        <w:rPr>
          <w:rFonts w:ascii="Verdana" w:eastAsia="Times New Roman" w:hAnsi="Verdana" w:cs="Times New Roman"/>
          <w:bCs/>
          <w:sz w:val="20"/>
          <w:szCs w:val="20"/>
          <w:lang w:eastAsia="lt-LT"/>
        </w:rPr>
        <w:t xml:space="preserve"> priedą;</w:t>
      </w:r>
    </w:p>
    <w:p w14:paraId="2550DD1C" w14:textId="2A9618AD" w:rsidR="00372C01" w:rsidRPr="00C50B6C"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884684">
        <w:rPr>
          <w:rFonts w:ascii="Verdana" w:eastAsia="Times New Roman" w:hAnsi="Verdana" w:cs="Times New Roman"/>
          <w:b/>
          <w:sz w:val="20"/>
          <w:szCs w:val="20"/>
          <w:lang w:eastAsia="lt-LT"/>
        </w:rPr>
        <w:lastRenderedPageBreak/>
        <w:t xml:space="preserve"> </w:t>
      </w:r>
      <w:bookmarkStart w:id="29" w:name="_Hlk98274936"/>
      <w:r w:rsidR="005419BB" w:rsidRPr="00C50B6C">
        <w:rPr>
          <w:rFonts w:ascii="Verdana" w:eastAsia="Times New Roman" w:hAnsi="Verdana" w:cs="Times New Roman"/>
          <w:bCs/>
          <w:sz w:val="20"/>
          <w:szCs w:val="20"/>
          <w:lang w:eastAsia="lt-LT"/>
        </w:rPr>
        <w:t>d</w:t>
      </w:r>
      <w:r w:rsidR="00CA5C2A" w:rsidRPr="00C50B6C">
        <w:rPr>
          <w:rFonts w:ascii="Verdana" w:eastAsia="Times New Roman" w:hAnsi="Verdana" w:cs="Times New Roman"/>
          <w:bCs/>
          <w:sz w:val="20"/>
          <w:szCs w:val="20"/>
          <w:lang w:eastAsia="lt-LT"/>
        </w:rPr>
        <w:t>okumentai</w:t>
      </w:r>
      <w:r w:rsidRPr="00C50B6C">
        <w:rPr>
          <w:rFonts w:ascii="Verdana" w:eastAsia="Times New Roman" w:hAnsi="Verdana" w:cs="Times New Roman"/>
          <w:bCs/>
          <w:sz w:val="20"/>
          <w:szCs w:val="20"/>
          <w:lang w:eastAsia="lt-LT"/>
        </w:rPr>
        <w:t xml:space="preserve">, įrodantys tiekėjo atitiktį </w:t>
      </w:r>
      <w:bookmarkStart w:id="30" w:name="_Hlk98274817"/>
      <w:r w:rsidR="00F37F9F" w:rsidRPr="00C50B6C">
        <w:rPr>
          <w:rFonts w:ascii="Verdana" w:eastAsia="Times New Roman" w:hAnsi="Verdana" w:cs="Times New Roman"/>
          <w:bCs/>
          <w:sz w:val="20"/>
          <w:szCs w:val="20"/>
          <w:lang w:eastAsia="lt-LT"/>
        </w:rPr>
        <w:t xml:space="preserve">kvalifikacijos reikalavimams, nustatytiems </w:t>
      </w:r>
      <w:r w:rsidRPr="00C50B6C">
        <w:rPr>
          <w:rFonts w:ascii="Verdana" w:eastAsia="Times New Roman" w:hAnsi="Verdana" w:cs="Times New Roman"/>
          <w:bCs/>
          <w:sz w:val="20"/>
          <w:szCs w:val="20"/>
          <w:lang w:eastAsia="lt-LT"/>
        </w:rPr>
        <w:t>pirkimo sąlygų</w:t>
      </w:r>
      <w:r w:rsidR="00BF6C29" w:rsidRPr="00C50B6C">
        <w:rPr>
          <w:rFonts w:ascii="Verdana" w:eastAsia="Times New Roman" w:hAnsi="Verdana" w:cs="Times New Roman"/>
          <w:bCs/>
          <w:sz w:val="20"/>
          <w:szCs w:val="20"/>
          <w:lang w:eastAsia="lt-LT"/>
        </w:rPr>
        <w:t xml:space="preserve"> 5 priede</w:t>
      </w:r>
      <w:bookmarkEnd w:id="29"/>
      <w:bookmarkEnd w:id="30"/>
      <w:r w:rsidR="00D16C00" w:rsidRPr="00C50B6C">
        <w:rPr>
          <w:rFonts w:ascii="Verdana" w:eastAsia="Times New Roman" w:hAnsi="Verdana" w:cs="Times New Roman"/>
          <w:bCs/>
          <w:sz w:val="20"/>
          <w:szCs w:val="20"/>
          <w:lang w:eastAsia="lt-LT"/>
        </w:rPr>
        <w:t xml:space="preserve"> </w:t>
      </w:r>
      <w:r w:rsidR="00D16C00" w:rsidRPr="00C50B6C">
        <w:rPr>
          <w:rFonts w:ascii="Verdana" w:hAnsi="Verdana" w:cs="Times New Roman"/>
          <w:bCs/>
          <w:sz w:val="20"/>
          <w:szCs w:val="20"/>
        </w:rPr>
        <w:t>„Sąlygos, kuriomis draudžiamas ir ribojamas tiekėjų dalyvavimas pirkime ir kvalifikacijos reikalavimai“</w:t>
      </w:r>
      <w:r w:rsidRPr="00C50B6C">
        <w:rPr>
          <w:rFonts w:ascii="Verdana" w:eastAsia="Times New Roman" w:hAnsi="Verdana" w:cs="Times New Roman"/>
          <w:bCs/>
          <w:sz w:val="20"/>
          <w:szCs w:val="20"/>
          <w:lang w:eastAsia="lt-LT"/>
        </w:rPr>
        <w:t>;</w:t>
      </w:r>
    </w:p>
    <w:p w14:paraId="708D9041" w14:textId="199AED9C" w:rsidR="008650AD" w:rsidRPr="00D165EA" w:rsidRDefault="008650AD"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hAnsi="Verdana"/>
          <w:bCs/>
          <w:sz w:val="20"/>
          <w:szCs w:val="20"/>
        </w:rPr>
        <w:t>Užpildyta ir pasirašyta tiekėjo, ūkio subjektų grupės dalyvių</w:t>
      </w:r>
      <w:r w:rsidR="00835458">
        <w:rPr>
          <w:rFonts w:ascii="Verdana" w:hAnsi="Verdana"/>
          <w:bCs/>
          <w:sz w:val="20"/>
          <w:szCs w:val="20"/>
        </w:rPr>
        <w:t>, ūkio subjektų, kurių pajėgumais remiama</w:t>
      </w:r>
      <w:r w:rsidR="007F7B59">
        <w:rPr>
          <w:rFonts w:ascii="Verdana" w:hAnsi="Verdana"/>
          <w:bCs/>
          <w:sz w:val="20"/>
          <w:szCs w:val="20"/>
        </w:rPr>
        <w:t>si</w:t>
      </w:r>
      <w:r w:rsidRPr="00D165EA">
        <w:rPr>
          <w:rFonts w:ascii="Verdana" w:hAnsi="Verdana"/>
          <w:bCs/>
          <w:sz w:val="20"/>
          <w:szCs w:val="20"/>
        </w:rPr>
        <w:t xml:space="preserve"> ir tiekėjo pasitelkiamų subtiekėjų (jeigu tiekėjas numato juos pasitelkti) </w:t>
      </w:r>
      <w:bookmarkStart w:id="31" w:name="_Hlk169126076"/>
      <w:r w:rsidRPr="00D165EA">
        <w:rPr>
          <w:rFonts w:ascii="Verdana" w:hAnsi="Verdana"/>
          <w:bCs/>
          <w:sz w:val="20"/>
          <w:szCs w:val="20"/>
        </w:rPr>
        <w:t xml:space="preserve">deklaracija dėl atitikties Reglamento nuostatoms </w:t>
      </w:r>
      <w:bookmarkEnd w:id="31"/>
      <w:r w:rsidRPr="00D165EA">
        <w:rPr>
          <w:rFonts w:ascii="Verdana" w:hAnsi="Verdana"/>
          <w:bCs/>
          <w:sz w:val="20"/>
          <w:szCs w:val="20"/>
        </w:rPr>
        <w:t xml:space="preserve">juridiniam asmeniui (Pirkimo sąlygų </w:t>
      </w:r>
      <w:r w:rsidR="00783029">
        <w:rPr>
          <w:rFonts w:ascii="Verdana" w:hAnsi="Verdana"/>
          <w:bCs/>
          <w:sz w:val="20"/>
          <w:szCs w:val="20"/>
        </w:rPr>
        <w:t>7</w:t>
      </w:r>
      <w:r w:rsidRPr="00D165EA">
        <w:rPr>
          <w:rFonts w:ascii="Verdana" w:hAnsi="Verdana"/>
          <w:bCs/>
          <w:sz w:val="20"/>
          <w:szCs w:val="20"/>
        </w:rPr>
        <w:t xml:space="preserve"> priedas) arba Tiekėjo deklaracija dėl atitikties Reglamento nuostatoms fiziniam asmeniui (Pirkimo sąlygų </w:t>
      </w:r>
      <w:r w:rsidR="00C50B6C">
        <w:rPr>
          <w:rFonts w:ascii="Verdana" w:hAnsi="Verdana"/>
          <w:bCs/>
          <w:sz w:val="20"/>
          <w:szCs w:val="20"/>
        </w:rPr>
        <w:t>8</w:t>
      </w:r>
      <w:r w:rsidRPr="00D165EA">
        <w:rPr>
          <w:rFonts w:ascii="Verdana" w:hAnsi="Verdana"/>
          <w:bCs/>
          <w:sz w:val="20"/>
          <w:szCs w:val="20"/>
        </w:rPr>
        <w:t xml:space="preserve"> priedas)</w:t>
      </w:r>
      <w:r w:rsidR="00435500" w:rsidRPr="00D165EA">
        <w:rPr>
          <w:rFonts w:ascii="Verdana" w:hAnsi="Verdana"/>
          <w:bCs/>
          <w:sz w:val="20"/>
          <w:szCs w:val="20"/>
        </w:rPr>
        <w:t>;</w:t>
      </w:r>
    </w:p>
    <w:p w14:paraId="2550DD1F" w14:textId="5EE51E9D" w:rsidR="00372C01" w:rsidRPr="00D165EA"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 xml:space="preserve">jungtinės veiklos sutarties kopija, jei </w:t>
      </w:r>
      <w:r w:rsidR="00E91EF2">
        <w:rPr>
          <w:rFonts w:ascii="Verdana" w:eastAsia="Times New Roman" w:hAnsi="Verdana" w:cs="Times New Roman"/>
          <w:bCs/>
          <w:sz w:val="20"/>
          <w:szCs w:val="20"/>
          <w:lang w:eastAsia="lt-LT"/>
        </w:rPr>
        <w:t>j</w:t>
      </w:r>
      <w:r w:rsidR="00E91EF2" w:rsidRPr="00E91EF2">
        <w:rPr>
          <w:rFonts w:ascii="Verdana" w:eastAsia="Times New Roman" w:hAnsi="Verdana" w:cs="Times New Roman"/>
          <w:bCs/>
          <w:sz w:val="20"/>
          <w:szCs w:val="20"/>
          <w:lang w:eastAsia="lt-LT"/>
        </w:rPr>
        <w:t>eigu dalyvauja ūkio subjektų grupė</w:t>
      </w:r>
      <w:r w:rsidR="00E91EF2">
        <w:rPr>
          <w:rFonts w:ascii="Verdana" w:eastAsia="Times New Roman" w:hAnsi="Verdana" w:cs="Times New Roman"/>
          <w:bCs/>
          <w:sz w:val="20"/>
          <w:szCs w:val="20"/>
          <w:lang w:eastAsia="lt-LT"/>
        </w:rPr>
        <w:t>;</w:t>
      </w:r>
    </w:p>
    <w:p w14:paraId="2550DD20" w14:textId="3380DC28" w:rsidR="00372C01" w:rsidRPr="00D165EA" w:rsidRDefault="00C336AA"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Pr>
          <w:rFonts w:ascii="Verdana" w:eastAsia="Times New Roman" w:hAnsi="Verdana" w:cs="Times New Roman"/>
          <w:bCs/>
          <w:sz w:val="20"/>
          <w:szCs w:val="20"/>
          <w:lang w:eastAsia="lt-LT"/>
        </w:rPr>
        <w:t>į</w:t>
      </w:r>
      <w:r w:rsidRPr="00C336AA">
        <w:rPr>
          <w:rFonts w:ascii="Verdana" w:eastAsia="Times New Roman" w:hAnsi="Verdana" w:cs="Times New Roman"/>
          <w:bCs/>
          <w:sz w:val="20"/>
          <w:szCs w:val="20"/>
          <w:lang w:eastAsia="lt-LT"/>
        </w:rPr>
        <w:t>galiojimas ar kitas dokumentas (pvz., pareigybės aprašymas), suteikiantis teisę pasirašyti tiekėjo paraišką, kai paraišką elektroniniu parašu pasirašo ne juridinio asmens vadovas</w:t>
      </w:r>
      <w:r>
        <w:rPr>
          <w:rFonts w:ascii="Verdana" w:eastAsia="Times New Roman" w:hAnsi="Verdana" w:cs="Times New Roman"/>
          <w:bCs/>
          <w:sz w:val="20"/>
          <w:szCs w:val="20"/>
          <w:lang w:eastAsia="lt-LT"/>
        </w:rPr>
        <w:t xml:space="preserve"> </w:t>
      </w:r>
      <w:r w:rsidRPr="00D165EA">
        <w:rPr>
          <w:rFonts w:ascii="Verdana" w:eastAsia="Times New Roman" w:hAnsi="Verdana" w:cs="Times New Roman"/>
          <w:bCs/>
          <w:sz w:val="20"/>
          <w:szCs w:val="20"/>
          <w:lang w:eastAsia="lt-LT"/>
        </w:rPr>
        <w:t>arba jungtinės veiklos sutartimi įgaliotas asmuo</w:t>
      </w:r>
      <w:r w:rsidRPr="00C336AA">
        <w:rPr>
          <w:rFonts w:ascii="Verdana" w:eastAsia="Times New Roman" w:hAnsi="Verdana" w:cs="Times New Roman"/>
          <w:bCs/>
          <w:sz w:val="20"/>
          <w:szCs w:val="20"/>
          <w:lang w:eastAsia="lt-LT"/>
        </w:rPr>
        <w:t>, o jo įgaliotas asmuo</w:t>
      </w:r>
      <w:r w:rsidR="00883E45" w:rsidRPr="00D165EA">
        <w:rPr>
          <w:rFonts w:ascii="Verdana" w:eastAsia="Times New Roman" w:hAnsi="Verdana" w:cs="Times New Roman"/>
          <w:bCs/>
          <w:sz w:val="20"/>
          <w:szCs w:val="20"/>
          <w:lang w:eastAsia="lt-LT"/>
        </w:rPr>
        <w:t>);</w:t>
      </w:r>
    </w:p>
    <w:p w14:paraId="2550DD21" w14:textId="77777777" w:rsidR="00372C01"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informacija (ketinimų protokolai, susitarimai ir kt.), kad tiekėjui bus prieinami kitų ūkio subjektų pajėgumai, jei jis ketina juos pasitelkti;</w:t>
      </w:r>
    </w:p>
    <w:p w14:paraId="09EBA2FC" w14:textId="73BEFAB5" w:rsidR="008E45E6" w:rsidRDefault="008E45E6"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884684">
        <w:rPr>
          <w:rFonts w:ascii="Verdana" w:eastAsia="Times New Roman" w:hAnsi="Verdana" w:cs="Times New Roman"/>
          <w:sz w:val="20"/>
          <w:szCs w:val="20"/>
          <w:lang w:eastAsia="lt-LT"/>
        </w:rPr>
        <w:t>Sąrašas specialistų, skiriamų pirkimo sutarties vykdymui ir turinčių teisę dirbti ar susipažinti su įslaptinta informacija, žymima slaptumo žyma ne žemesne kaip „Riboto naudojimo“</w:t>
      </w:r>
      <w:r>
        <w:rPr>
          <w:rFonts w:ascii="Verdana" w:eastAsia="Times New Roman" w:hAnsi="Verdana" w:cs="Times New Roman"/>
          <w:sz w:val="20"/>
          <w:szCs w:val="20"/>
          <w:lang w:eastAsia="lt-LT"/>
        </w:rPr>
        <w:t xml:space="preserve"> </w:t>
      </w:r>
      <w:r w:rsidRPr="00D165EA">
        <w:rPr>
          <w:rFonts w:ascii="Verdana" w:hAnsi="Verdana"/>
          <w:bCs/>
          <w:sz w:val="20"/>
          <w:szCs w:val="20"/>
        </w:rPr>
        <w:t xml:space="preserve">(Pirkimo sąlygų </w:t>
      </w:r>
      <w:r w:rsidR="00E43BD8">
        <w:rPr>
          <w:rFonts w:ascii="Verdana" w:hAnsi="Verdana"/>
          <w:bCs/>
          <w:sz w:val="20"/>
          <w:szCs w:val="20"/>
        </w:rPr>
        <w:t>6</w:t>
      </w:r>
      <w:r w:rsidRPr="00D165EA">
        <w:rPr>
          <w:rFonts w:ascii="Verdana" w:hAnsi="Verdana"/>
          <w:bCs/>
          <w:sz w:val="20"/>
          <w:szCs w:val="20"/>
        </w:rPr>
        <w:t xml:space="preserve"> priedas)</w:t>
      </w:r>
      <w:r w:rsidR="00E43BD8">
        <w:rPr>
          <w:rFonts w:ascii="Verdana" w:hAnsi="Verdana"/>
          <w:bCs/>
          <w:sz w:val="20"/>
          <w:szCs w:val="20"/>
        </w:rPr>
        <w:t>;</w:t>
      </w:r>
    </w:p>
    <w:p w14:paraId="2550DD22" w14:textId="77777777" w:rsidR="00372C01" w:rsidRPr="00D165EA" w:rsidRDefault="00883E45" w:rsidP="00D165EA">
      <w:pPr>
        <w:numPr>
          <w:ilvl w:val="1"/>
          <w:numId w:val="12"/>
        </w:numPr>
        <w:shd w:val="clear" w:color="auto" w:fill="DBE5F1" w:themeFill="accent1" w:themeFillTint="33"/>
        <w:spacing w:after="0" w:line="240" w:lineRule="auto"/>
        <w:ind w:left="0" w:firstLine="709"/>
        <w:jc w:val="both"/>
        <w:rPr>
          <w:rFonts w:ascii="Verdana" w:eastAsia="Times New Roman" w:hAnsi="Verdana" w:cs="Times New Roman"/>
          <w:bCs/>
          <w:sz w:val="20"/>
          <w:szCs w:val="20"/>
          <w:lang w:eastAsia="lt-LT"/>
        </w:rPr>
      </w:pPr>
      <w:r w:rsidRPr="00D165EA">
        <w:rPr>
          <w:rFonts w:ascii="Verdana" w:eastAsia="Times New Roman" w:hAnsi="Verdana" w:cs="Times New Roman"/>
          <w:bCs/>
          <w:sz w:val="20"/>
          <w:szCs w:val="20"/>
          <w:lang w:eastAsia="lt-LT"/>
        </w:rPr>
        <w:t>kita pirkimo dokumentuose prašoma informacija ir (ar) dokumentai (pvz., pateikiamų dokumentų vertimai į lietuvių kalbą ir kt.).</w:t>
      </w:r>
    </w:p>
    <w:p w14:paraId="2550DD23" w14:textId="66DAE6C0" w:rsidR="00372C01" w:rsidRPr="00884684" w:rsidRDefault="00883E45" w:rsidP="00001B17">
      <w:pPr>
        <w:numPr>
          <w:ilvl w:val="0"/>
          <w:numId w:val="12"/>
        </w:numPr>
        <w:tabs>
          <w:tab w:val="left" w:pos="1134"/>
        </w:tabs>
        <w:spacing w:after="0" w:line="240" w:lineRule="auto"/>
        <w:ind w:left="0" w:firstLine="709"/>
        <w:jc w:val="both"/>
        <w:rPr>
          <w:rFonts w:ascii="Verdana" w:eastAsia="Times New Roman" w:hAnsi="Verdana" w:cs="Times New Roman"/>
          <w:color w:val="000000"/>
          <w:sz w:val="20"/>
          <w:szCs w:val="20"/>
          <w:lang w:eastAsia="lt-LT"/>
        </w:rPr>
      </w:pPr>
      <w:bookmarkStart w:id="32" w:name="_Ref11152146"/>
      <w:r w:rsidRPr="00D165EA">
        <w:rPr>
          <w:rFonts w:ascii="Verdana" w:eastAsia="Times New Roman" w:hAnsi="Verdana" w:cs="Times New Roman"/>
          <w:bCs/>
          <w:sz w:val="20"/>
          <w:szCs w:val="20"/>
          <w:lang w:eastAsia="lt-LT"/>
        </w:rPr>
        <w:t xml:space="preserve">Tiekėjai paraiškoje turi nurodyti, kokia paraiškoje pateikta informacija yra konfidenciali. </w:t>
      </w:r>
      <w:r w:rsidRPr="00D165EA">
        <w:rPr>
          <w:rFonts w:ascii="Verdana" w:eastAsia="Times New Roman" w:hAnsi="Verdana" w:cs="Times New Roman"/>
          <w:bCs/>
          <w:color w:val="000000"/>
          <w:sz w:val="20"/>
          <w:szCs w:val="20"/>
          <w:lang w:eastAsia="lt-LT"/>
        </w:rPr>
        <w:t>Visas tiekėjo pasiūlymas ir paraiška negali būti laikomi konfidencialia</w:t>
      </w:r>
      <w:r w:rsidRPr="00884684">
        <w:rPr>
          <w:rFonts w:ascii="Verdana" w:eastAsia="Times New Roman" w:hAnsi="Verdana" w:cs="Times New Roman"/>
          <w:color w:val="000000"/>
          <w:sz w:val="20"/>
          <w:szCs w:val="20"/>
          <w:lang w:eastAsia="lt-LT"/>
        </w:rPr>
        <w:t xml:space="preserve"> informacija, tačiau tiekėjas gali nurodyti, kad tam tikra jo paraiškoje / pasiūlyme pateikta informacija yra konfidenciali. Konfidencialia informacija gali būti, įskaitant, bet ja neapsiribojant, komercinė (gamybinė) paslaptis ir konfidencialieji pasiūlymų aspektai. </w:t>
      </w:r>
      <w:bookmarkStart w:id="33" w:name="pn1_212"/>
      <w:bookmarkStart w:id="34" w:name="pn1_213"/>
      <w:bookmarkEnd w:id="32"/>
      <w:bookmarkEnd w:id="33"/>
      <w:bookmarkEnd w:id="34"/>
      <w:r w:rsidR="000967DA" w:rsidRPr="000967DA">
        <w:rPr>
          <w:rFonts w:ascii="Verdana" w:eastAsia="Times New Roman" w:hAnsi="Verdana" w:cs="Times New Roman"/>
          <w:color w:val="000000"/>
          <w:sz w:val="20"/>
          <w:szCs w:val="20"/>
          <w:lang w:eastAsia="lt-LT"/>
        </w:rPr>
        <w:t>Informacija, kurią viešai skelbti įpareigoja Lietuvos Respublikos įstatymai,  viešai prieinami tiekėjo rekvizitai ar kita jo viešinama informacija, negali būti tiekėjo nurodoma kaip konfidenciali.</w:t>
      </w:r>
    </w:p>
    <w:p w14:paraId="2550DD24" w14:textId="77777777" w:rsidR="00372C01" w:rsidRPr="00884684" w:rsidRDefault="00883E45" w:rsidP="00001B17">
      <w:pPr>
        <w:numPr>
          <w:ilvl w:val="0"/>
          <w:numId w:val="12"/>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Jeigu perkančiajai organizacijai kyla abejonių dėl tiekėjo paraiškoje nurodytos informacijos konfidencialumo, ji prašo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 Tuo atveju, jei perkančioji organizacija nesutiks su tiekėjo nurodoma konfidencialios informacijos apimtimi, perkančioji organizacija informuos tiekėją apie tokį sprendimą ir tiekėjas turės teisę teikti perkančiajai organizacijai pretenziją dėl perkančiosios organizacijos nustatytos tiekėjo pasiūlymo konfidencialios informacijos apimties. </w:t>
      </w:r>
    </w:p>
    <w:p w14:paraId="2550DD25" w14:textId="77777777" w:rsidR="00372C01" w:rsidRPr="00884684" w:rsidRDefault="00372C01">
      <w:pPr>
        <w:suppressAutoHyphens/>
        <w:spacing w:after="0" w:line="240" w:lineRule="auto"/>
        <w:ind w:firstLine="709"/>
        <w:jc w:val="both"/>
        <w:rPr>
          <w:rFonts w:ascii="Verdana" w:eastAsia="Arial Unicode MS" w:hAnsi="Verdana" w:cs="Times New Roman"/>
          <w:color w:val="000000"/>
          <w:sz w:val="20"/>
          <w:szCs w:val="20"/>
          <w:lang w:eastAsia="lt-LT"/>
        </w:rPr>
      </w:pPr>
    </w:p>
    <w:p w14:paraId="2550DD26" w14:textId="77777777" w:rsidR="00372C01" w:rsidRPr="00884684" w:rsidRDefault="00883E45">
      <w:pPr>
        <w:keepNext/>
        <w:numPr>
          <w:ilvl w:val="0"/>
          <w:numId w:val="11"/>
        </w:numPr>
        <w:spacing w:after="0" w:line="240" w:lineRule="auto"/>
        <w:ind w:left="0" w:firstLine="993"/>
        <w:jc w:val="center"/>
        <w:outlineLvl w:val="0"/>
        <w:rPr>
          <w:rFonts w:ascii="Verdana" w:eastAsia="Times New Roman" w:hAnsi="Verdana" w:cs="Times New Roman"/>
          <w:sz w:val="20"/>
          <w:szCs w:val="20"/>
          <w:lang w:eastAsia="lt-LT"/>
        </w:rPr>
      </w:pPr>
      <w:bookmarkStart w:id="35" w:name="_Toc217222660"/>
      <w:r w:rsidRPr="00884684">
        <w:rPr>
          <w:rFonts w:ascii="Verdana" w:eastAsia="Times New Roman" w:hAnsi="Verdana" w:cs="Times New Roman"/>
          <w:b/>
          <w:sz w:val="20"/>
          <w:szCs w:val="20"/>
          <w:lang w:eastAsia="lt-LT"/>
        </w:rPr>
        <w:t>ŪKIO SUBJEKTŲ GRUPĖS DALYVAVIMAS PIRKIMO PROCEDŪROSE</w:t>
      </w:r>
      <w:bookmarkEnd w:id="35"/>
    </w:p>
    <w:p w14:paraId="2550DD27" w14:textId="77777777" w:rsidR="00372C01" w:rsidRPr="00884684" w:rsidRDefault="00372C01">
      <w:pPr>
        <w:spacing w:after="0" w:line="240" w:lineRule="auto"/>
        <w:rPr>
          <w:rFonts w:ascii="Verdana" w:eastAsia="Times New Roman" w:hAnsi="Verdana" w:cs="Times New Roman"/>
          <w:sz w:val="20"/>
          <w:szCs w:val="20"/>
          <w:lang w:eastAsia="lt-LT"/>
        </w:rPr>
      </w:pPr>
    </w:p>
    <w:p w14:paraId="2E96B777" w14:textId="77777777" w:rsidR="00427807" w:rsidRDefault="00427807" w:rsidP="0032766B">
      <w:pPr>
        <w:numPr>
          <w:ilvl w:val="0"/>
          <w:numId w:val="12"/>
        </w:numPr>
        <w:tabs>
          <w:tab w:val="left" w:pos="1134"/>
        </w:tabs>
        <w:spacing w:after="0" w:line="240" w:lineRule="auto"/>
        <w:ind w:left="0" w:firstLine="568"/>
        <w:jc w:val="both"/>
        <w:rPr>
          <w:rFonts w:ascii="Verdana" w:eastAsia="Times New Roman" w:hAnsi="Verdana" w:cs="Times New Roman"/>
          <w:sz w:val="20"/>
          <w:szCs w:val="20"/>
          <w:lang w:eastAsia="lt-LT"/>
        </w:rPr>
      </w:pPr>
      <w:r w:rsidRPr="00427807">
        <w:rPr>
          <w:rFonts w:ascii="Verdana" w:eastAsia="Times New Roman" w:hAnsi="Verdana" w:cs="Times New Roman"/>
          <w:sz w:val="20"/>
          <w:szCs w:val="20"/>
          <w:lang w:eastAsia="lt-LT"/>
        </w:rPr>
        <w:t>Paraišką ir pasiūlymą gali pateikti tiekėjų grupė. Tiekėjų grupė kartu su paraiška turi pateikti jungtinės veiklos sutarties kopiją. Jungtinės veiklos sutartyje privalo būti nurodyta:</w:t>
      </w:r>
    </w:p>
    <w:p w14:paraId="67091DEE" w14:textId="2347416C" w:rsidR="00427807" w:rsidRPr="0032766B" w:rsidRDefault="00427807" w:rsidP="0032766B">
      <w:pPr>
        <w:pStyle w:val="ListParagraph"/>
        <w:numPr>
          <w:ilvl w:val="1"/>
          <w:numId w:val="12"/>
        </w:numPr>
        <w:tabs>
          <w:tab w:val="left" w:pos="1134"/>
        </w:tabs>
        <w:spacing w:line="240" w:lineRule="auto"/>
        <w:ind w:left="0" w:firstLine="568"/>
        <w:jc w:val="both"/>
        <w:rPr>
          <w:rFonts w:ascii="Verdana" w:eastAsia="Times New Roman" w:hAnsi="Verdana"/>
          <w:szCs w:val="20"/>
          <w:lang w:val="en-US"/>
        </w:rPr>
      </w:pPr>
      <w:r w:rsidRPr="0032766B">
        <w:rPr>
          <w:rFonts w:ascii="Verdana" w:eastAsia="Times New Roman" w:hAnsi="Verdana"/>
          <w:szCs w:val="20"/>
        </w:rPr>
        <w:t>tiekėjų grupės sudėtis ir kiekvieno tiekėjų grupės dalyvio įsipareigojimai vykdant numatomą su Pirkimo vykdytoju sudaryti sutartį;</w:t>
      </w:r>
    </w:p>
    <w:p w14:paraId="63CE1B29" w14:textId="1D2C0A80" w:rsidR="00427807" w:rsidRPr="00A27254" w:rsidRDefault="00427807" w:rsidP="0032766B">
      <w:pPr>
        <w:pStyle w:val="ListParagraph"/>
        <w:numPr>
          <w:ilvl w:val="1"/>
          <w:numId w:val="12"/>
        </w:numPr>
        <w:tabs>
          <w:tab w:val="left" w:pos="1134"/>
        </w:tabs>
        <w:spacing w:line="240" w:lineRule="auto"/>
        <w:ind w:left="0" w:firstLine="568"/>
        <w:jc w:val="both"/>
        <w:rPr>
          <w:rFonts w:ascii="Verdana" w:eastAsia="Times New Roman" w:hAnsi="Verdana"/>
          <w:szCs w:val="20"/>
          <w:lang w:val="en-US"/>
        </w:rPr>
      </w:pPr>
      <w:r w:rsidRPr="0032766B">
        <w:rPr>
          <w:rFonts w:ascii="Verdana" w:eastAsia="Times New Roman" w:hAnsi="Verdana"/>
          <w:szCs w:val="20"/>
        </w:rPr>
        <w:t>solidari, kiekvieno tiekėjų grupės dalyvio atskirai ir visų kartu, atsakomybė už įsipareigojimų ir prievolių Pirkimo vykdytojui nevykdymą (nepriklausomai nuo jų įnašo pagal jungtinės veiklos sutartį);</w:t>
      </w:r>
    </w:p>
    <w:p w14:paraId="7FA27E46" w14:textId="77777777" w:rsidR="00A27254" w:rsidRPr="00A27254" w:rsidRDefault="00427807" w:rsidP="00A27254">
      <w:pPr>
        <w:pStyle w:val="ListParagraph"/>
        <w:numPr>
          <w:ilvl w:val="1"/>
          <w:numId w:val="12"/>
        </w:numPr>
        <w:tabs>
          <w:tab w:val="left" w:pos="1134"/>
        </w:tabs>
        <w:spacing w:line="240" w:lineRule="auto"/>
        <w:ind w:left="0" w:firstLine="568"/>
        <w:jc w:val="both"/>
        <w:rPr>
          <w:rFonts w:ascii="Verdana" w:eastAsia="Times New Roman" w:hAnsi="Verdana"/>
          <w:szCs w:val="20"/>
          <w:lang w:val="en-US"/>
        </w:rPr>
      </w:pPr>
      <w:r w:rsidRPr="00A27254">
        <w:rPr>
          <w:rFonts w:ascii="Verdana" w:eastAsia="Times New Roman" w:hAnsi="Verdana"/>
          <w:szCs w:val="20"/>
        </w:rPr>
        <w:t>kuris šios sutarties dalyvis yra įgaliojamas tiekėjų grupės vardu teikti paraišką ir pasiūlymą, o laimėjus pirkimą, – pasirašyti sutartį su Pirkimo vykdytoju, teikti sąskaitas-faktūras atsiskaitymams (mokėjimai bus atliekami tik vienam iš jungtinės veiklos sutarties dalyvių), pasirašyti su sutarties vykdymu susijusius dokumentus (įgaliotas dalyvis) ir kt.</w:t>
      </w:r>
      <w:r w:rsidR="00A27254" w:rsidRPr="00A27254">
        <w:rPr>
          <w:rFonts w:ascii="Verdana" w:eastAsia="Times New Roman" w:hAnsi="Verdana"/>
          <w:szCs w:val="20"/>
        </w:rPr>
        <w:t xml:space="preserve"> </w:t>
      </w:r>
    </w:p>
    <w:p w14:paraId="2550DD29" w14:textId="3060762E" w:rsidR="00372C01" w:rsidRDefault="00883E45" w:rsidP="00343F65">
      <w:pPr>
        <w:pStyle w:val="ListParagraph"/>
        <w:numPr>
          <w:ilvl w:val="0"/>
          <w:numId w:val="12"/>
        </w:numPr>
        <w:tabs>
          <w:tab w:val="left" w:pos="1134"/>
        </w:tabs>
        <w:spacing w:line="240" w:lineRule="auto"/>
        <w:ind w:left="0" w:firstLine="709"/>
        <w:jc w:val="both"/>
        <w:rPr>
          <w:rFonts w:ascii="Verdana" w:eastAsia="Times New Roman" w:hAnsi="Verdana"/>
          <w:szCs w:val="20"/>
        </w:rPr>
      </w:pPr>
      <w:r w:rsidRPr="00A27254">
        <w:rPr>
          <w:rFonts w:ascii="Verdana" w:eastAsia="Times New Roman" w:hAnsi="Verdana"/>
          <w:szCs w:val="20"/>
        </w:rPr>
        <w:t>Perkančioji organizacija nereikalauja, kad ūkio subjektų grupės pateiktą pasiūlymą pripažinus geriausiu ir perkančiajai organizacijai pasiūlius sudaryti pirkimo sutartį, ši ūkio subjektų grupė įgautų tam tikrą teisinę formą.</w:t>
      </w:r>
    </w:p>
    <w:p w14:paraId="6EA870AB" w14:textId="77777777" w:rsidR="009779D0" w:rsidRDefault="009779D0" w:rsidP="009779D0">
      <w:pPr>
        <w:pStyle w:val="ListParagraph"/>
        <w:tabs>
          <w:tab w:val="left" w:pos="1134"/>
        </w:tabs>
        <w:spacing w:line="240" w:lineRule="auto"/>
        <w:ind w:left="709"/>
        <w:jc w:val="both"/>
        <w:rPr>
          <w:rFonts w:ascii="Verdana" w:eastAsia="Times New Roman" w:hAnsi="Verdana"/>
          <w:szCs w:val="20"/>
        </w:rPr>
      </w:pPr>
    </w:p>
    <w:p w14:paraId="4C885E96" w14:textId="39910846" w:rsidR="009779D0" w:rsidRPr="00344AAE" w:rsidRDefault="009779D0" w:rsidP="009779D0">
      <w:pPr>
        <w:pStyle w:val="Body2"/>
        <w:numPr>
          <w:ilvl w:val="0"/>
          <w:numId w:val="11"/>
        </w:numPr>
        <w:spacing w:after="0"/>
        <w:rPr>
          <w:rFonts w:ascii="Verdana" w:hAnsi="Verdana" w:cs="Times New Roman"/>
          <w:sz w:val="20"/>
          <w:szCs w:val="20"/>
          <w:lang w:val="lt-LT"/>
        </w:rPr>
      </w:pPr>
      <w:r w:rsidRPr="00344AAE">
        <w:rPr>
          <w:rFonts w:ascii="Verdana" w:hAnsi="Verdana" w:cs="Times New Roman"/>
          <w:b/>
          <w:sz w:val="20"/>
          <w:szCs w:val="20"/>
          <w:lang w:val="lt-LT"/>
        </w:rPr>
        <w:t>RĖMIMASIS ŪKIO SUBJEKTŲ PAJĖGUMAIS</w:t>
      </w:r>
    </w:p>
    <w:p w14:paraId="26A190D0" w14:textId="77777777" w:rsidR="009779D0" w:rsidRPr="009B3F35" w:rsidRDefault="009779D0" w:rsidP="009779D0">
      <w:pPr>
        <w:pStyle w:val="Body2"/>
        <w:spacing w:after="0"/>
        <w:ind w:firstLine="720"/>
        <w:rPr>
          <w:rFonts w:cs="Times New Roman"/>
          <w:sz w:val="24"/>
          <w:szCs w:val="24"/>
          <w:lang w:val="lt-LT"/>
        </w:rPr>
      </w:pPr>
    </w:p>
    <w:p w14:paraId="1F3D39C1" w14:textId="162C42A2" w:rsidR="009779D0" w:rsidRPr="00340FF1" w:rsidRDefault="009779D0" w:rsidP="00340FF1">
      <w:pPr>
        <w:pStyle w:val="ListParagraph"/>
        <w:numPr>
          <w:ilvl w:val="0"/>
          <w:numId w:val="12"/>
        </w:numPr>
        <w:tabs>
          <w:tab w:val="left" w:pos="567"/>
          <w:tab w:val="left" w:pos="851"/>
        </w:tabs>
        <w:spacing w:line="240" w:lineRule="auto"/>
        <w:ind w:left="0" w:firstLine="568"/>
        <w:jc w:val="both"/>
        <w:rPr>
          <w:rFonts w:ascii="Verdana" w:hAnsi="Verdana"/>
        </w:rPr>
      </w:pPr>
      <w:r w:rsidRPr="00340FF1">
        <w:rPr>
          <w:rFonts w:ascii="Verdana" w:hAnsi="Verdana"/>
        </w:rPr>
        <w:t xml:space="preserve">Tiekėjas gali remtis kitų ūkio subjektų pajėgumais, kad atitiktų Pirkimo sąlygose nustatytus kvalifikacijos reikalavimus, neatsižvelgiant į ryšio su tais ūkio subjektais teisinį pobūdį. </w:t>
      </w:r>
      <w:r w:rsidRPr="00340FF1">
        <w:rPr>
          <w:rFonts w:ascii="Verdana" w:hAnsi="Verdana"/>
          <w:color w:val="000000" w:themeColor="text1"/>
        </w:rPr>
        <w:t xml:space="preserve">Šiais ūkio subjektais laikomi ir </w:t>
      </w:r>
      <w:r w:rsidRPr="00340FF1">
        <w:rPr>
          <w:rFonts w:ascii="Verdana" w:hAnsi="Verdana"/>
        </w:rPr>
        <w:t>fiziniai asmenys, kuriuos Pirkimo laimėjimo ir sutarties sudarymo atveju tiekėjas ar jo pasitelkiamas ūkio subjektas įdarbins (</w:t>
      </w:r>
      <w:proofErr w:type="spellStart"/>
      <w:r w:rsidRPr="00340FF1">
        <w:rPr>
          <w:rFonts w:ascii="Verdana" w:hAnsi="Verdana"/>
        </w:rPr>
        <w:t>kvazisubtiekėjai</w:t>
      </w:r>
      <w:proofErr w:type="spellEnd"/>
      <w:r w:rsidRPr="00340FF1">
        <w:rPr>
          <w:rFonts w:ascii="Verdana" w:hAnsi="Verdana"/>
        </w:rPr>
        <w:t>).</w:t>
      </w:r>
    </w:p>
    <w:p w14:paraId="0ADD71D1" w14:textId="77777777" w:rsidR="009779D0" w:rsidRPr="00340FF1" w:rsidRDefault="009779D0" w:rsidP="00340FF1">
      <w:pPr>
        <w:pStyle w:val="ListParagraph"/>
        <w:numPr>
          <w:ilvl w:val="0"/>
          <w:numId w:val="12"/>
        </w:numPr>
        <w:tabs>
          <w:tab w:val="left" w:pos="567"/>
          <w:tab w:val="left" w:pos="851"/>
        </w:tabs>
        <w:spacing w:line="240" w:lineRule="auto"/>
        <w:ind w:left="0" w:firstLine="568"/>
        <w:jc w:val="both"/>
        <w:rPr>
          <w:rFonts w:ascii="Verdana" w:hAnsi="Verdana"/>
        </w:rPr>
      </w:pPr>
      <w:r w:rsidRPr="00340FF1">
        <w:rPr>
          <w:rFonts w:ascii="Verdana" w:hAnsi="Verdana"/>
        </w:rPr>
        <w:t xml:space="preserve">Tiekėjas, pageidaujantis remtis kitų ūkio subjektų pajėgumais, </w:t>
      </w:r>
      <w:r w:rsidRPr="00340FF1">
        <w:rPr>
          <w:rFonts w:ascii="Verdana" w:hAnsi="Verdana"/>
          <w:b/>
        </w:rPr>
        <w:t>privalo juos nurodyti paraiškoje</w:t>
      </w:r>
      <w:r w:rsidRPr="00340FF1">
        <w:rPr>
          <w:rFonts w:ascii="Verdana" w:hAnsi="Verdana"/>
        </w:rPr>
        <w:t xml:space="preserve"> ir pateikti </w:t>
      </w:r>
      <w:bookmarkStart w:id="36" w:name="_Hlk86173359"/>
      <w:r w:rsidRPr="00340FF1">
        <w:rPr>
          <w:rFonts w:ascii="Verdana" w:hAnsi="Verdana"/>
        </w:rPr>
        <w:t>dokumentus, įrodančius, kad per visą sutarties vykdymo laikotarpį ūkio subjekto, kurio pajėgumais jis remiasi, ištekliai tiekėjui bus prieinami</w:t>
      </w:r>
      <w:bookmarkEnd w:id="36"/>
      <w:r w:rsidRPr="00340FF1">
        <w:rPr>
          <w:rFonts w:ascii="Verdana" w:hAnsi="Verdana"/>
        </w:rPr>
        <w:t xml:space="preserve">. Tikrindamas, ar tiekėjui bus </w:t>
      </w:r>
      <w:r w:rsidRPr="00340FF1">
        <w:rPr>
          <w:rFonts w:ascii="Verdana" w:hAnsi="Verdana"/>
        </w:rPr>
        <w:lastRenderedPageBreak/>
        <w:t xml:space="preserve">prieinami kitų ūkio subjektų, kurių pajėgumais jis remiasi, turimi ištekliai, Pirkimo vykdytojas iš jo priima bet kokias tai patvirtinančias priemones. </w:t>
      </w:r>
      <w:r w:rsidRPr="00340FF1">
        <w:rPr>
          <w:rFonts w:ascii="Verdana" w:hAnsi="Verdana"/>
          <w:b/>
        </w:rPr>
        <w:t>Tiekėjas, nenurodęs, jog remiasi kitų ūkio subjektų pajėgumais (kvalifikacija</w:t>
      </w:r>
      <w:r w:rsidRPr="00340FF1">
        <w:rPr>
          <w:rFonts w:ascii="Verdana" w:hAnsi="Verdana"/>
          <w:b/>
          <w:spacing w:val="2"/>
          <w:shd w:val="clear" w:color="auto" w:fill="FFFFFF"/>
        </w:rPr>
        <w:t xml:space="preserve">), tačiau pats neatitinka Pirkimo sąlygose nurodytų kvalifikacijos reikalavimų, neįgyja teisės </w:t>
      </w:r>
      <w:r w:rsidRPr="00340FF1">
        <w:rPr>
          <w:rFonts w:ascii="Verdana" w:hAnsi="Verdana"/>
          <w:b/>
          <w:spacing w:val="2"/>
          <w:u w:val="thick"/>
          <w:shd w:val="clear" w:color="auto" w:fill="FFFFFF"/>
        </w:rPr>
        <w:t>po pasiūlymų</w:t>
      </w:r>
      <w:r w:rsidRPr="00340FF1">
        <w:rPr>
          <w:rFonts w:ascii="Verdana" w:hAnsi="Verdana"/>
          <w:b/>
          <w:spacing w:val="2"/>
          <w:shd w:val="clear" w:color="auto" w:fill="FFFFFF"/>
        </w:rPr>
        <w:t xml:space="preserve"> pateikimo termino pabaigos pasitelkti (nurodyti) naujų subjektų tam, kad atitiktų kvalifikacijos reikalavimus</w:t>
      </w:r>
      <w:r w:rsidRPr="00340FF1">
        <w:rPr>
          <w:rFonts w:ascii="Verdana" w:hAnsi="Verdana"/>
          <w:spacing w:val="2"/>
          <w:shd w:val="clear" w:color="auto" w:fill="FFFFFF"/>
        </w:rPr>
        <w:t xml:space="preserve">. Kandidatas ar dalyvis gali remtis kitų ūkio subjektų pajėgumais, jeigu šie ūkio subjektai atitinka perkančiosios organizacijos nustatytus su patikimumu susijusius reikalavimus. </w:t>
      </w:r>
      <w:r w:rsidRPr="00340FF1">
        <w:rPr>
          <w:rFonts w:ascii="Verdana" w:hAnsi="Verdana"/>
          <w:b/>
          <w:spacing w:val="2"/>
          <w:shd w:val="clear" w:color="auto" w:fill="FFFFFF"/>
        </w:rPr>
        <w:t>Paraiškoje nurodytus ūkio subjektus, kurių pajėgumais remiamasi, galima keisti tik tuo atveju, kai jie neatitinka jiems keliamų kvalifikacijos reikalavimų</w:t>
      </w:r>
      <w:r w:rsidRPr="00340FF1">
        <w:rPr>
          <w:rStyle w:val="FootnoteReference"/>
          <w:rFonts w:ascii="Verdana" w:hAnsi="Verdana"/>
          <w:spacing w:val="2"/>
          <w:shd w:val="clear" w:color="auto" w:fill="FFFFFF"/>
        </w:rPr>
        <w:footnoteReference w:id="2"/>
      </w:r>
      <w:r w:rsidRPr="00340FF1">
        <w:rPr>
          <w:rFonts w:ascii="Verdana" w:hAnsi="Verdana"/>
          <w:spacing w:val="2"/>
          <w:shd w:val="clear" w:color="auto" w:fill="FFFFFF"/>
        </w:rPr>
        <w:t>.Tokiomis pačiomis sąlygomis ūkio subjektų grupė gali remtis ūkio subjektų grupės narių arba kitų ūkio subjektų pajėgumais.</w:t>
      </w:r>
    </w:p>
    <w:p w14:paraId="6C640416" w14:textId="77777777" w:rsidR="009779D0" w:rsidRPr="00340FF1" w:rsidRDefault="009779D0" w:rsidP="00340FF1">
      <w:pPr>
        <w:pStyle w:val="ListParagraph"/>
        <w:numPr>
          <w:ilvl w:val="0"/>
          <w:numId w:val="12"/>
        </w:numPr>
        <w:spacing w:line="240" w:lineRule="auto"/>
        <w:jc w:val="both"/>
        <w:rPr>
          <w:rFonts w:ascii="Verdana" w:hAnsi="Verdana"/>
        </w:rPr>
      </w:pPr>
      <w:r w:rsidRPr="00340FF1">
        <w:rPr>
          <w:rFonts w:ascii="Verdana" w:hAnsi="Verdana"/>
        </w:rPr>
        <w:t>Skirtingi tiekėjai gali remtis tų pačių ūkio subjektų pajėgumais.</w:t>
      </w:r>
    </w:p>
    <w:p w14:paraId="53FDC3CA" w14:textId="77777777" w:rsidR="009779D0" w:rsidRPr="00340FF1" w:rsidRDefault="009779D0" w:rsidP="00340FF1">
      <w:pPr>
        <w:pStyle w:val="ListParagraph"/>
        <w:numPr>
          <w:ilvl w:val="0"/>
          <w:numId w:val="12"/>
        </w:numPr>
        <w:tabs>
          <w:tab w:val="left" w:pos="851"/>
        </w:tabs>
        <w:spacing w:line="240" w:lineRule="auto"/>
        <w:ind w:left="0" w:firstLine="568"/>
        <w:jc w:val="both"/>
        <w:rPr>
          <w:rFonts w:ascii="Verdana" w:hAnsi="Verdana"/>
        </w:rPr>
      </w:pPr>
      <w:r w:rsidRPr="00340FF1">
        <w:rPr>
          <w:rFonts w:ascii="Verdana" w:hAnsi="Verdana"/>
        </w:rPr>
        <w:t>Tiekėjų grupė gali remtis grupės dalyvių arba kitų ūkio subjektų pajėgumais, laikantis šiame Pirkimo sąlygų skyriuje nustatytų sąlygų.</w:t>
      </w:r>
    </w:p>
    <w:p w14:paraId="494D09B4" w14:textId="77777777" w:rsidR="009779D0" w:rsidRPr="00340FF1" w:rsidRDefault="009779D0" w:rsidP="00340FF1">
      <w:pPr>
        <w:pStyle w:val="ListParagraph"/>
        <w:numPr>
          <w:ilvl w:val="0"/>
          <w:numId w:val="12"/>
        </w:numPr>
        <w:tabs>
          <w:tab w:val="left" w:pos="851"/>
        </w:tabs>
        <w:spacing w:line="240" w:lineRule="auto"/>
        <w:ind w:left="0" w:firstLine="568"/>
        <w:jc w:val="both"/>
        <w:rPr>
          <w:rFonts w:ascii="Verdana" w:hAnsi="Verdana"/>
        </w:rPr>
      </w:pPr>
      <w:r w:rsidRPr="00340FF1">
        <w:rPr>
          <w:rFonts w:ascii="Verdana" w:hAnsi="Verdana"/>
        </w:rPr>
        <w:t>Tiekėjas gali remtis kitų ūkio subjektų pajėgumais tik tuomet, kai tie ūkio subjektai, kurių pajėgumais buvo pasiremta, patys ir teiks tas paslaugas, kurioms teikti reikia jų pajėgumų.</w:t>
      </w:r>
    </w:p>
    <w:p w14:paraId="7D5BF9BA" w14:textId="77777777" w:rsidR="009779D0" w:rsidRPr="00340FF1" w:rsidRDefault="009779D0" w:rsidP="00340FF1">
      <w:pPr>
        <w:pStyle w:val="ListParagraph"/>
        <w:tabs>
          <w:tab w:val="left" w:pos="851"/>
          <w:tab w:val="left" w:pos="1134"/>
        </w:tabs>
        <w:spacing w:line="240" w:lineRule="auto"/>
        <w:ind w:left="709"/>
        <w:jc w:val="both"/>
        <w:rPr>
          <w:rFonts w:ascii="Verdana" w:eastAsia="Times New Roman" w:hAnsi="Verdana"/>
          <w:szCs w:val="20"/>
        </w:rPr>
      </w:pPr>
    </w:p>
    <w:p w14:paraId="2550DD2A" w14:textId="77777777" w:rsidR="00372C01" w:rsidRPr="00884684" w:rsidRDefault="00372C01" w:rsidP="00340FF1">
      <w:pPr>
        <w:tabs>
          <w:tab w:val="left" w:pos="851"/>
        </w:tabs>
        <w:spacing w:after="0" w:line="240" w:lineRule="auto"/>
        <w:ind w:firstLine="567"/>
        <w:jc w:val="both"/>
        <w:rPr>
          <w:rFonts w:ascii="Verdana" w:eastAsia="Times New Roman" w:hAnsi="Verdana" w:cs="Times New Roman"/>
          <w:sz w:val="20"/>
          <w:szCs w:val="20"/>
          <w:lang w:eastAsia="lt-LT"/>
        </w:rPr>
      </w:pPr>
    </w:p>
    <w:p w14:paraId="2550DD2B" w14:textId="12425DCC"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sz w:val="20"/>
          <w:szCs w:val="20"/>
          <w:lang w:eastAsia="lt-LT"/>
        </w:rPr>
      </w:pPr>
      <w:bookmarkStart w:id="37" w:name="_Toc217222661"/>
      <w:r w:rsidRPr="00884684">
        <w:rPr>
          <w:rFonts w:ascii="Verdana" w:eastAsia="Times New Roman" w:hAnsi="Verdana" w:cs="Times New Roman"/>
          <w:b/>
          <w:sz w:val="20"/>
          <w:szCs w:val="20"/>
          <w:lang w:eastAsia="lt-LT"/>
        </w:rPr>
        <w:t>SUBTIEKĖJŲ DALYVAVIMAS PIRKIMO PROCEDŪROSE</w:t>
      </w:r>
      <w:bookmarkEnd w:id="37"/>
    </w:p>
    <w:p w14:paraId="2550DD2C" w14:textId="77777777" w:rsidR="00372C01" w:rsidRPr="00884684" w:rsidRDefault="00372C01">
      <w:pPr>
        <w:spacing w:after="0" w:line="240" w:lineRule="auto"/>
        <w:rPr>
          <w:rFonts w:ascii="Verdana" w:eastAsia="Times New Roman" w:hAnsi="Verdana" w:cs="Times New Roman"/>
          <w:sz w:val="20"/>
          <w:szCs w:val="20"/>
          <w:lang w:eastAsia="lt-LT"/>
        </w:rPr>
      </w:pPr>
    </w:p>
    <w:p w14:paraId="05F17620" w14:textId="77777777" w:rsidR="003A6BCE" w:rsidRPr="003A6BCE" w:rsidRDefault="003A6BCE" w:rsidP="00001B17">
      <w:pPr>
        <w:numPr>
          <w:ilvl w:val="0"/>
          <w:numId w:val="12"/>
        </w:numPr>
        <w:tabs>
          <w:tab w:val="left" w:pos="993"/>
        </w:tabs>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 xml:space="preserve">Tiekėjas savo paraiškoje ir pasiūlyme privalo nurodyti kokiai sutarties daliai ir kokius subtiekėjus, jeigu jie paraiškos teikimo metu yra žinomi, tiekėjas ketina pasitelkti. </w:t>
      </w:r>
    </w:p>
    <w:p w14:paraId="1B4D6F63" w14:textId="77777777" w:rsidR="003A6BCE" w:rsidRPr="003A6BCE" w:rsidRDefault="003A6BCE" w:rsidP="00001B17">
      <w:pPr>
        <w:numPr>
          <w:ilvl w:val="0"/>
          <w:numId w:val="12"/>
        </w:numPr>
        <w:tabs>
          <w:tab w:val="left" w:pos="993"/>
        </w:tabs>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Skirtingi tiekėjai gali pasitelkti tuos pačius subtiekėjus, tačiau tai negali sąlygoti draudžiamų susitarimų.</w:t>
      </w:r>
    </w:p>
    <w:p w14:paraId="04B6E091" w14:textId="77777777" w:rsidR="003A6BCE" w:rsidRPr="003A6BCE" w:rsidRDefault="003A6BCE" w:rsidP="00001B17">
      <w:pPr>
        <w:numPr>
          <w:ilvl w:val="0"/>
          <w:numId w:val="12"/>
        </w:numPr>
        <w:tabs>
          <w:tab w:val="left" w:pos="993"/>
        </w:tabs>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 xml:space="preserve">Sudarius sutartį, tačiau ne vėliau negu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76D1C59B" w14:textId="32F7443B" w:rsidR="003A6BCE" w:rsidRDefault="003A6BCE" w:rsidP="003A6BCE">
      <w:pPr>
        <w:numPr>
          <w:ilvl w:val="0"/>
          <w:numId w:val="12"/>
        </w:numPr>
        <w:spacing w:after="0" w:line="240" w:lineRule="auto"/>
        <w:ind w:left="0" w:firstLine="568"/>
        <w:jc w:val="both"/>
        <w:rPr>
          <w:rFonts w:ascii="Verdana" w:eastAsia="Times New Roman" w:hAnsi="Verdana" w:cs="Times New Roman"/>
          <w:sz w:val="20"/>
          <w:szCs w:val="20"/>
          <w:lang w:eastAsia="lt-LT"/>
        </w:rPr>
      </w:pPr>
      <w:r w:rsidRPr="003A6BCE">
        <w:rPr>
          <w:rFonts w:ascii="Verdana" w:eastAsia="Times New Roman" w:hAnsi="Verdana" w:cs="Times New Roman"/>
          <w:sz w:val="20"/>
          <w:szCs w:val="20"/>
          <w:lang w:eastAsia="lt-LT"/>
        </w:rPr>
        <w:t xml:space="preserve">Jeigu pagal Pirkimo sąlygas ir (ar) jos priedus yra tikrinama, ar nėra </w:t>
      </w:r>
      <w:r w:rsidR="00227486" w:rsidRPr="00227486">
        <w:rPr>
          <w:rFonts w:ascii="Verdana" w:eastAsia="Times New Roman" w:hAnsi="Verdana" w:cs="Times New Roman"/>
          <w:sz w:val="20"/>
          <w:szCs w:val="20"/>
          <w:lang w:eastAsia="lt-LT"/>
        </w:rPr>
        <w:t>VPAGSĮ</w:t>
      </w:r>
      <w:r w:rsidR="00227486">
        <w:rPr>
          <w:rFonts w:ascii="Verdana" w:eastAsia="Times New Roman" w:hAnsi="Verdana" w:cs="Times New Roman"/>
          <w:sz w:val="20"/>
          <w:szCs w:val="20"/>
          <w:lang w:eastAsia="lt-LT"/>
        </w:rPr>
        <w:t xml:space="preserve"> </w:t>
      </w:r>
      <w:r w:rsidRPr="003A6BCE">
        <w:rPr>
          <w:rFonts w:ascii="Verdana" w:eastAsia="Times New Roman" w:hAnsi="Verdana" w:cs="Times New Roman"/>
          <w:sz w:val="20"/>
          <w:szCs w:val="20"/>
          <w:lang w:eastAsia="lt-LT"/>
        </w:rPr>
        <w:t xml:space="preserve">34 straipsnio 1 dalyje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w:t>
      </w:r>
      <w:r w:rsidR="00547747">
        <w:rPr>
          <w:rFonts w:ascii="Verdana" w:eastAsia="Times New Roman" w:hAnsi="Verdana" w:cs="Times New Roman"/>
          <w:sz w:val="20"/>
          <w:szCs w:val="20"/>
          <w:lang w:eastAsia="lt-LT"/>
        </w:rPr>
        <w:t>p</w:t>
      </w:r>
      <w:r w:rsidR="00362347">
        <w:rPr>
          <w:rFonts w:ascii="Verdana" w:eastAsia="Times New Roman" w:hAnsi="Verdana" w:cs="Times New Roman"/>
          <w:sz w:val="20"/>
          <w:szCs w:val="20"/>
          <w:lang w:eastAsia="lt-LT"/>
        </w:rPr>
        <w:t>erkančioji organizacija</w:t>
      </w:r>
      <w:r w:rsidRPr="003A6BCE">
        <w:rPr>
          <w:rFonts w:ascii="Verdana" w:eastAsia="Times New Roman" w:hAnsi="Verdana" w:cs="Times New Roman"/>
          <w:sz w:val="20"/>
          <w:szCs w:val="20"/>
          <w:lang w:eastAsia="lt-LT"/>
        </w:rPr>
        <w:t xml:space="preserve"> reikalauja, kad tiekėjas per </w:t>
      </w:r>
      <w:r w:rsidR="00547747">
        <w:rPr>
          <w:rFonts w:ascii="Verdana" w:eastAsia="Times New Roman" w:hAnsi="Verdana" w:cs="Times New Roman"/>
          <w:sz w:val="20"/>
          <w:szCs w:val="20"/>
          <w:lang w:eastAsia="lt-LT"/>
        </w:rPr>
        <w:t>p</w:t>
      </w:r>
      <w:r w:rsidR="008B051A" w:rsidRPr="008B051A">
        <w:rPr>
          <w:rFonts w:ascii="Verdana" w:eastAsia="Times New Roman" w:hAnsi="Verdana" w:cs="Times New Roman"/>
          <w:sz w:val="20"/>
          <w:szCs w:val="20"/>
          <w:lang w:eastAsia="lt-LT"/>
        </w:rPr>
        <w:t>erkančio</w:t>
      </w:r>
      <w:r w:rsidR="008B051A">
        <w:rPr>
          <w:rFonts w:ascii="Verdana" w:eastAsia="Times New Roman" w:hAnsi="Verdana" w:cs="Times New Roman"/>
          <w:sz w:val="20"/>
          <w:szCs w:val="20"/>
          <w:lang w:eastAsia="lt-LT"/>
        </w:rPr>
        <w:t>sios</w:t>
      </w:r>
      <w:r w:rsidR="008B051A" w:rsidRPr="008B051A">
        <w:rPr>
          <w:rFonts w:ascii="Verdana" w:eastAsia="Times New Roman" w:hAnsi="Verdana" w:cs="Times New Roman"/>
          <w:sz w:val="20"/>
          <w:szCs w:val="20"/>
          <w:lang w:eastAsia="lt-LT"/>
        </w:rPr>
        <w:t xml:space="preserve"> organizacij</w:t>
      </w:r>
      <w:r w:rsidR="008B051A">
        <w:rPr>
          <w:rFonts w:ascii="Verdana" w:eastAsia="Times New Roman" w:hAnsi="Verdana" w:cs="Times New Roman"/>
          <w:sz w:val="20"/>
          <w:szCs w:val="20"/>
          <w:lang w:eastAsia="lt-LT"/>
        </w:rPr>
        <w:t>os</w:t>
      </w:r>
      <w:r w:rsidR="008B051A" w:rsidRPr="008B051A">
        <w:rPr>
          <w:rFonts w:ascii="Verdana" w:eastAsia="Times New Roman" w:hAnsi="Verdana" w:cs="Times New Roman"/>
          <w:sz w:val="20"/>
          <w:szCs w:val="20"/>
          <w:lang w:eastAsia="lt-LT"/>
        </w:rPr>
        <w:t xml:space="preserve"> </w:t>
      </w:r>
      <w:r w:rsidRPr="003A6BCE">
        <w:rPr>
          <w:rFonts w:ascii="Verdana" w:eastAsia="Times New Roman" w:hAnsi="Verdana" w:cs="Times New Roman"/>
          <w:sz w:val="20"/>
          <w:szCs w:val="20"/>
          <w:lang w:eastAsia="lt-LT"/>
        </w:rPr>
        <w:t>nustatytą terminą pakeistų minėtą subtiekėją reikalavimus atitinkančiu (pašalinimo pagrindų neturinčiu) subtiekėju.</w:t>
      </w:r>
    </w:p>
    <w:p w14:paraId="56C0BCE8" w14:textId="77777777" w:rsidR="002B7F62" w:rsidRDefault="002B7F62" w:rsidP="002B7F62">
      <w:pPr>
        <w:spacing w:after="0" w:line="240" w:lineRule="auto"/>
        <w:jc w:val="both"/>
        <w:rPr>
          <w:rFonts w:ascii="Verdana" w:eastAsia="Times New Roman" w:hAnsi="Verdana" w:cs="Times New Roman"/>
          <w:sz w:val="20"/>
          <w:szCs w:val="20"/>
          <w:lang w:eastAsia="lt-LT"/>
        </w:rPr>
      </w:pPr>
    </w:p>
    <w:p w14:paraId="57626E2E" w14:textId="77777777" w:rsidR="002B7F62" w:rsidRDefault="002B7F62" w:rsidP="002B7F62">
      <w:pPr>
        <w:spacing w:after="0" w:line="240" w:lineRule="auto"/>
        <w:jc w:val="both"/>
        <w:rPr>
          <w:rFonts w:ascii="Verdana" w:eastAsia="Times New Roman" w:hAnsi="Verdana" w:cs="Times New Roman"/>
          <w:sz w:val="20"/>
          <w:szCs w:val="20"/>
          <w:lang w:eastAsia="lt-LT"/>
        </w:rPr>
      </w:pPr>
    </w:p>
    <w:p w14:paraId="2550DD2F" w14:textId="1C51E32F" w:rsidR="00372C01" w:rsidRPr="00884684" w:rsidRDefault="00883E45">
      <w:pPr>
        <w:keepNext/>
        <w:numPr>
          <w:ilvl w:val="0"/>
          <w:numId w:val="11"/>
        </w:numPr>
        <w:spacing w:after="0" w:line="240" w:lineRule="auto"/>
        <w:ind w:left="0" w:firstLine="851"/>
        <w:jc w:val="center"/>
        <w:outlineLvl w:val="0"/>
        <w:rPr>
          <w:rFonts w:ascii="Verdana" w:eastAsia="Times New Roman" w:hAnsi="Verdana" w:cs="Times New Roman"/>
          <w:sz w:val="20"/>
          <w:szCs w:val="20"/>
          <w:lang w:eastAsia="lt-LT"/>
        </w:rPr>
      </w:pPr>
      <w:bookmarkStart w:id="38" w:name="_Toc217222662"/>
      <w:r w:rsidRPr="00884684">
        <w:rPr>
          <w:rFonts w:ascii="Verdana" w:eastAsia="Times New Roman" w:hAnsi="Verdana" w:cs="Times New Roman"/>
          <w:b/>
          <w:sz w:val="20"/>
          <w:szCs w:val="20"/>
          <w:lang w:eastAsia="lt-LT"/>
        </w:rPr>
        <w:t>SUSIPAŽINIMAS SU PARAIŠKOMIS, TIEKĖJŲ KVALIFIKACIJOS TIKRINIMAS, VERTINIMAS</w:t>
      </w:r>
      <w:bookmarkEnd w:id="38"/>
    </w:p>
    <w:p w14:paraId="2550DD30" w14:textId="77777777" w:rsidR="00372C01" w:rsidRPr="00884684" w:rsidRDefault="00372C01">
      <w:pPr>
        <w:spacing w:after="0" w:line="240" w:lineRule="auto"/>
        <w:ind w:firstLine="567"/>
        <w:jc w:val="both"/>
        <w:rPr>
          <w:rFonts w:ascii="Verdana" w:eastAsia="Times New Roman" w:hAnsi="Verdana" w:cs="Times New Roman"/>
          <w:sz w:val="20"/>
          <w:szCs w:val="20"/>
          <w:lang w:eastAsia="lt-LT"/>
        </w:rPr>
      </w:pPr>
    </w:p>
    <w:p w14:paraId="2550DD31"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Konkursui pateiktas paraiškas nagrinėja ir vertina komisija. Paraiškos nagrinėjamos ir vertinamos konfidencialiai, nedalyvaujant paraiškas pateikusiems tiekėjams ar jų atstovams. </w:t>
      </w:r>
    </w:p>
    <w:p w14:paraId="2550DD32"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Komisijos posėdžiuose nedalyvaus kviestiniai stebėtojai.</w:t>
      </w:r>
    </w:p>
    <w:p w14:paraId="2550DD33" w14:textId="77777777" w:rsidR="00372C01" w:rsidRPr="00884684" w:rsidRDefault="00883E45">
      <w:pPr>
        <w:numPr>
          <w:ilvl w:val="0"/>
          <w:numId w:val="12"/>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Tiekėjų paraiškų nagrinėjimas ir kvalifikacijos vertinimas vykdomas tokia tvarka: </w:t>
      </w:r>
    </w:p>
    <w:p w14:paraId="2550DD34" w14:textId="55351162" w:rsidR="00372C01" w:rsidRPr="00884684" w:rsidRDefault="00883E45">
      <w:pPr>
        <w:numPr>
          <w:ilvl w:val="1"/>
          <w:numId w:val="12"/>
        </w:numPr>
        <w:tabs>
          <w:tab w:val="left" w:pos="1276"/>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patikrina, ar paraiška atitinka pirkimo sąlygose nustatytus reikalavimus, ar pateikti visi kvalifikacijos įvertinimui būtini dokumentai;</w:t>
      </w:r>
    </w:p>
    <w:p w14:paraId="2550DD35" w14:textId="3C1D6032" w:rsidR="00372C01" w:rsidRPr="00884684" w:rsidRDefault="00883E45">
      <w:pPr>
        <w:numPr>
          <w:ilvl w:val="1"/>
          <w:numId w:val="12"/>
        </w:numPr>
        <w:tabs>
          <w:tab w:val="left" w:pos="1276"/>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komisija įvertina, ar paraišką pateikęs tiekėjas atitinka pirkimo sąlygų</w:t>
      </w:r>
      <w:r w:rsidR="00680397">
        <w:rPr>
          <w:rFonts w:ascii="Verdana" w:eastAsia="Times New Roman" w:hAnsi="Verdana" w:cs="Times New Roman"/>
          <w:sz w:val="20"/>
          <w:szCs w:val="20"/>
          <w:lang w:eastAsia="lt-LT"/>
        </w:rPr>
        <w:t xml:space="preserve"> </w:t>
      </w:r>
      <w:r w:rsidR="00680397" w:rsidRPr="009B3F35">
        <w:rPr>
          <w:rFonts w:cs="Times New Roman"/>
          <w:sz w:val="24"/>
          <w:szCs w:val="24"/>
        </w:rPr>
        <w:t xml:space="preserve"> </w:t>
      </w:r>
      <w:r w:rsidR="002F5686">
        <w:rPr>
          <w:rFonts w:cs="Times New Roman"/>
          <w:sz w:val="24"/>
          <w:szCs w:val="24"/>
          <w:lang w:val="en-US"/>
        </w:rPr>
        <w:t>5</w:t>
      </w:r>
      <w:r w:rsidR="00680397" w:rsidRPr="009B3F35">
        <w:rPr>
          <w:rFonts w:cs="Times New Roman"/>
          <w:sz w:val="24"/>
          <w:szCs w:val="24"/>
        </w:rPr>
        <w:t xml:space="preserve"> priede „Sąlygos, kuriomis draudžiamas ir ribojamas tiekėjų dalyvavimas pirkime ir kvalifikacijos reikalavimai“</w:t>
      </w:r>
      <w:r w:rsidRPr="00884684">
        <w:rPr>
          <w:rFonts w:ascii="Verdana" w:eastAsia="Times New Roman" w:hAnsi="Verdana" w:cs="Times New Roman"/>
          <w:sz w:val="20"/>
          <w:szCs w:val="20"/>
          <w:lang w:eastAsia="lt-LT"/>
        </w:rPr>
        <w:t xml:space="preserve"> numatytus kvalifikacijos reikalavimus;</w:t>
      </w:r>
    </w:p>
    <w:p w14:paraId="2550DD36" w14:textId="1E843E7D" w:rsidR="00372C01" w:rsidRPr="00884684" w:rsidRDefault="00883E45">
      <w:pPr>
        <w:numPr>
          <w:ilvl w:val="1"/>
          <w:numId w:val="12"/>
        </w:numPr>
        <w:tabs>
          <w:tab w:val="left" w:pos="1276"/>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Jeigu tiekėjas pateikė netikslius</w:t>
      </w:r>
      <w:r w:rsidR="007770CB" w:rsidRPr="00884684">
        <w:rPr>
          <w:rFonts w:ascii="Verdana" w:eastAsia="Times New Roman" w:hAnsi="Verdana" w:cs="Times New Roman"/>
          <w:sz w:val="20"/>
          <w:szCs w:val="20"/>
          <w:lang w:eastAsia="lt-LT"/>
        </w:rPr>
        <w:t xml:space="preserve">,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w:t>
      </w:r>
      <w:r w:rsidR="002679B5">
        <w:rPr>
          <w:rFonts w:ascii="Verdana" w:eastAsia="Times New Roman" w:hAnsi="Verdana" w:cs="Times New Roman"/>
          <w:sz w:val="20"/>
          <w:szCs w:val="20"/>
          <w:lang w:eastAsia="lt-LT"/>
        </w:rPr>
        <w:t>Parai</w:t>
      </w:r>
      <w:r w:rsidR="00BA32EC">
        <w:rPr>
          <w:rFonts w:ascii="Verdana" w:eastAsia="Times New Roman" w:hAnsi="Verdana" w:cs="Times New Roman"/>
          <w:sz w:val="20"/>
          <w:szCs w:val="20"/>
          <w:lang w:eastAsia="lt-LT"/>
        </w:rPr>
        <w:t>škos</w:t>
      </w:r>
      <w:r w:rsidR="007770CB" w:rsidRPr="00884684">
        <w:rPr>
          <w:rFonts w:ascii="Verdana" w:eastAsia="Times New Roman" w:hAnsi="Verdana" w:cs="Times New Roman"/>
          <w:sz w:val="20"/>
          <w:szCs w:val="20"/>
          <w:lang w:eastAsia="lt-LT"/>
        </w:rPr>
        <w:t xml:space="preserve"> patikslinam</w:t>
      </w:r>
      <w:r w:rsidR="00BA32EC">
        <w:rPr>
          <w:rFonts w:ascii="Verdana" w:eastAsia="Times New Roman" w:hAnsi="Verdana" w:cs="Times New Roman"/>
          <w:sz w:val="20"/>
          <w:szCs w:val="20"/>
          <w:lang w:eastAsia="lt-LT"/>
        </w:rPr>
        <w:t>os</w:t>
      </w:r>
      <w:r w:rsidR="007770CB" w:rsidRPr="00884684">
        <w:rPr>
          <w:rFonts w:ascii="Verdana" w:eastAsia="Times New Roman" w:hAnsi="Verdana" w:cs="Times New Roman"/>
          <w:sz w:val="20"/>
          <w:szCs w:val="20"/>
          <w:lang w:eastAsia="lt-LT"/>
        </w:rPr>
        <w:t>, papildom</w:t>
      </w:r>
      <w:r w:rsidR="00BA32EC">
        <w:rPr>
          <w:rFonts w:ascii="Verdana" w:eastAsia="Times New Roman" w:hAnsi="Verdana" w:cs="Times New Roman"/>
          <w:sz w:val="20"/>
          <w:szCs w:val="20"/>
          <w:lang w:eastAsia="lt-LT"/>
        </w:rPr>
        <w:t>os</w:t>
      </w:r>
      <w:r w:rsidR="007770CB" w:rsidRPr="00884684">
        <w:rPr>
          <w:rFonts w:ascii="Verdana" w:eastAsia="Times New Roman" w:hAnsi="Verdana" w:cs="Times New Roman"/>
          <w:sz w:val="20"/>
          <w:szCs w:val="20"/>
          <w:lang w:eastAsia="lt-LT"/>
        </w:rPr>
        <w:t xml:space="preserve"> arba paaiškinam</w:t>
      </w:r>
      <w:r w:rsidR="00BA32EC">
        <w:rPr>
          <w:rFonts w:ascii="Verdana" w:eastAsia="Times New Roman" w:hAnsi="Verdana" w:cs="Times New Roman"/>
          <w:sz w:val="20"/>
          <w:szCs w:val="20"/>
          <w:lang w:eastAsia="lt-LT"/>
        </w:rPr>
        <w:t>os</w:t>
      </w:r>
      <w:r w:rsidR="007770CB" w:rsidRPr="00884684">
        <w:rPr>
          <w:rFonts w:ascii="Verdana" w:eastAsia="Times New Roman" w:hAnsi="Verdana" w:cs="Times New Roman"/>
          <w:sz w:val="20"/>
          <w:szCs w:val="20"/>
          <w:lang w:eastAsia="lt-LT"/>
        </w:rPr>
        <w:t xml:space="preserve"> vadovaujantis Viešųjų pirkimų tarnybos nustatytomis taisyklėmis</w:t>
      </w:r>
      <w:r w:rsidR="008A5A13" w:rsidRPr="00884684">
        <w:rPr>
          <w:rFonts w:ascii="Verdana" w:eastAsia="Times New Roman" w:hAnsi="Verdana" w:cs="Times New Roman"/>
          <w:sz w:val="20"/>
          <w:szCs w:val="20"/>
          <w:lang w:eastAsia="lt-LT"/>
        </w:rPr>
        <w:t>.</w:t>
      </w:r>
    </w:p>
    <w:p w14:paraId="51A92711" w14:textId="77777777" w:rsidR="000C46CF" w:rsidRPr="002E4DF4" w:rsidRDefault="000B67DC" w:rsidP="000B67DC">
      <w:pPr>
        <w:pStyle w:val="Body2"/>
        <w:numPr>
          <w:ilvl w:val="0"/>
          <w:numId w:val="12"/>
        </w:numPr>
        <w:spacing w:after="0"/>
        <w:rPr>
          <w:rFonts w:ascii="Verdana" w:hAnsi="Verdana" w:cs="Times New Roman"/>
          <w:sz w:val="20"/>
          <w:szCs w:val="20"/>
          <w:lang w:val="lt-LT"/>
        </w:rPr>
      </w:pPr>
      <w:r w:rsidRPr="002E4DF4">
        <w:rPr>
          <w:rFonts w:ascii="Verdana" w:hAnsi="Verdana" w:cs="Times New Roman"/>
          <w:sz w:val="20"/>
          <w:szCs w:val="20"/>
          <w:lang w:val="lt-LT"/>
        </w:rPr>
        <w:t xml:space="preserve">Tiekėjo </w:t>
      </w:r>
      <w:r w:rsidRPr="002E4DF4">
        <w:rPr>
          <w:rFonts w:ascii="Verdana" w:hAnsi="Verdana" w:cs="Times New Roman"/>
          <w:b/>
          <w:sz w:val="20"/>
          <w:szCs w:val="20"/>
          <w:lang w:val="lt-LT"/>
        </w:rPr>
        <w:t>paraiška atmetama</w:t>
      </w:r>
      <w:r w:rsidRPr="002E4DF4">
        <w:rPr>
          <w:rFonts w:ascii="Verdana" w:hAnsi="Verdana" w:cs="Times New Roman"/>
          <w:sz w:val="20"/>
          <w:szCs w:val="20"/>
          <w:lang w:val="lt-LT"/>
        </w:rPr>
        <w:t xml:space="preserve"> ir jis nekviečiamas teikti pasiūlymo, kai:</w:t>
      </w:r>
      <w:r w:rsidRPr="002E4DF4">
        <w:rPr>
          <w:rFonts w:ascii="Verdana" w:hAnsi="Verdana" w:cs="Times New Roman"/>
          <w:sz w:val="20"/>
          <w:szCs w:val="20"/>
          <w:lang w:val="lt-LT"/>
        </w:rPr>
        <w:tab/>
      </w:r>
    </w:p>
    <w:p w14:paraId="2BB3229C" w14:textId="222D2194" w:rsidR="00815B8F"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lastRenderedPageBreak/>
        <w:t xml:space="preserve">paraišką pateikęs tiekėjas neatitinka pirkimo </w:t>
      </w:r>
      <w:r w:rsidR="00420C73">
        <w:rPr>
          <w:rFonts w:ascii="Verdana" w:hAnsi="Verdana" w:cs="Times New Roman"/>
          <w:sz w:val="20"/>
          <w:szCs w:val="20"/>
          <w:lang w:val="lt-LT"/>
        </w:rPr>
        <w:t xml:space="preserve">sąlygų </w:t>
      </w:r>
      <w:r w:rsidR="002F5686">
        <w:rPr>
          <w:rFonts w:ascii="Verdana" w:hAnsi="Verdana" w:cs="Times New Roman"/>
          <w:sz w:val="20"/>
          <w:szCs w:val="20"/>
          <w:lang w:val="lt-LT"/>
        </w:rPr>
        <w:t>5</w:t>
      </w:r>
      <w:r w:rsidRPr="002E4DF4">
        <w:rPr>
          <w:rFonts w:ascii="Verdana" w:hAnsi="Verdana" w:cs="Times New Roman"/>
          <w:sz w:val="20"/>
          <w:szCs w:val="20"/>
          <w:lang w:val="lt-LT"/>
        </w:rPr>
        <w:t xml:space="preserve"> priede „Sąlygos, kuriomis draudžiamas ir ribojamas tiekėjų dalyvavimas pirkime ir kvalifikacijos reikalavimai“ nustatytų kvalifikacijos reikalavimų arba perkančiosios organizacijos prašymu nepatikslino pateiktų netikslių ar neišsamių duomenų apie savo kvalifikaciją;</w:t>
      </w:r>
      <w:r w:rsidRPr="002E4DF4">
        <w:rPr>
          <w:rFonts w:ascii="Verdana" w:hAnsi="Verdana" w:cs="Times New Roman"/>
          <w:sz w:val="20"/>
          <w:szCs w:val="20"/>
          <w:lang w:val="lt-LT"/>
        </w:rPr>
        <w:tab/>
      </w:r>
    </w:p>
    <w:p w14:paraId="030CC8F5" w14:textId="77777777" w:rsidR="00815B8F"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t>paraiška neatitinka pirkimo dokumentuose nustatytų reikalavimų;</w:t>
      </w:r>
      <w:r w:rsidRPr="002E4DF4">
        <w:rPr>
          <w:rFonts w:ascii="Verdana" w:hAnsi="Verdana" w:cs="Times New Roman"/>
          <w:sz w:val="20"/>
          <w:szCs w:val="20"/>
          <w:lang w:val="lt-LT"/>
        </w:rPr>
        <w:tab/>
      </w:r>
    </w:p>
    <w:p w14:paraId="280A0225" w14:textId="337578F4" w:rsidR="000B67DC"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t>yra įrodymų, patvirtinančių, kad tiekėjas nėra patikimas ir kelia pavojų nacionaliniam saugumui ar kitos valstybės narės saugumui;</w:t>
      </w:r>
    </w:p>
    <w:p w14:paraId="2301171E" w14:textId="274B0FFA" w:rsidR="000B67DC" w:rsidRPr="002E4DF4" w:rsidRDefault="000B67DC" w:rsidP="0084022D">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2E4DF4">
        <w:rPr>
          <w:rFonts w:ascii="Verdana" w:hAnsi="Verdana" w:cs="Times New Roman"/>
          <w:sz w:val="20"/>
          <w:szCs w:val="20"/>
          <w:lang w:val="lt-LT"/>
        </w:rPr>
        <w:t>kai kompetentingos institucijos pateikia informacijos, kad tiekėjas, jo subtiekėjas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7BE08CEC" w14:textId="0C4D5F22" w:rsidR="000B67DC" w:rsidRPr="005C4A8D" w:rsidRDefault="000B67DC" w:rsidP="0084022D">
      <w:pPr>
        <w:pStyle w:val="Body2"/>
        <w:numPr>
          <w:ilvl w:val="1"/>
          <w:numId w:val="12"/>
        </w:numPr>
        <w:tabs>
          <w:tab w:val="left" w:pos="851"/>
          <w:tab w:val="left" w:pos="1134"/>
        </w:tabs>
        <w:spacing w:after="0"/>
        <w:ind w:left="0" w:firstLine="568"/>
        <w:rPr>
          <w:rFonts w:ascii="Verdana" w:hAnsi="Verdana" w:cs="Times New Roman"/>
          <w:color w:val="auto"/>
          <w:sz w:val="20"/>
          <w:szCs w:val="20"/>
          <w:lang w:val="lt-LT"/>
        </w:rPr>
      </w:pPr>
      <w:r w:rsidRPr="002E4DF4">
        <w:rPr>
          <w:rFonts w:ascii="Verdana" w:hAnsi="Verdana" w:cs="Times New Roman"/>
          <w:sz w:val="20"/>
          <w:szCs w:val="20"/>
          <w:lang w:val="lt-LT"/>
        </w:rPr>
        <w:t xml:space="preserve">jei tiekėjas nėra registruotas/deklaravęs gyvenamosios vietos Europos Sąjungos valstybėje narėje/NATO valstybėje, kaip nurodyta pirkimo dokumentų </w:t>
      </w:r>
      <w:r w:rsidR="00A52AB6" w:rsidRPr="002E4DF4">
        <w:rPr>
          <w:rFonts w:ascii="Verdana" w:hAnsi="Verdana" w:cs="Times New Roman"/>
          <w:sz w:val="20"/>
          <w:szCs w:val="20"/>
          <w:lang w:val="lt-LT"/>
        </w:rPr>
        <w:t>14</w:t>
      </w:r>
      <w:r w:rsidRPr="002E4DF4">
        <w:rPr>
          <w:rFonts w:ascii="Verdana" w:hAnsi="Verdana" w:cs="Times New Roman"/>
          <w:color w:val="365F91" w:themeColor="accent1" w:themeShade="BF"/>
          <w:sz w:val="20"/>
          <w:szCs w:val="20"/>
          <w:lang w:val="lt-LT"/>
        </w:rPr>
        <w:t xml:space="preserve"> </w:t>
      </w:r>
      <w:r w:rsidR="005C4A8D" w:rsidRPr="005C4A8D">
        <w:rPr>
          <w:rFonts w:ascii="Verdana" w:hAnsi="Verdana" w:cs="Times New Roman"/>
          <w:color w:val="auto"/>
          <w:sz w:val="20"/>
          <w:szCs w:val="20"/>
          <w:lang w:val="lt-LT"/>
        </w:rPr>
        <w:t>punkte</w:t>
      </w:r>
      <w:r w:rsidRPr="005C4A8D">
        <w:rPr>
          <w:rFonts w:ascii="Verdana" w:hAnsi="Verdana" w:cs="Times New Roman"/>
          <w:color w:val="auto"/>
          <w:sz w:val="20"/>
          <w:szCs w:val="20"/>
          <w:lang w:val="lt-LT"/>
        </w:rPr>
        <w:t>.</w:t>
      </w:r>
    </w:p>
    <w:p w14:paraId="43559FA1" w14:textId="29DBB2FE" w:rsidR="0084022D" w:rsidRPr="004A7049" w:rsidRDefault="000B67DC" w:rsidP="00687051">
      <w:pPr>
        <w:pStyle w:val="Body2"/>
        <w:numPr>
          <w:ilvl w:val="1"/>
          <w:numId w:val="12"/>
        </w:numPr>
        <w:tabs>
          <w:tab w:val="left" w:pos="851"/>
          <w:tab w:val="left" w:pos="1134"/>
        </w:tabs>
        <w:spacing w:after="0"/>
        <w:ind w:left="0" w:firstLine="568"/>
        <w:rPr>
          <w:rFonts w:ascii="Verdana" w:hAnsi="Verdana" w:cs="Times New Roman"/>
          <w:sz w:val="20"/>
          <w:szCs w:val="20"/>
          <w:lang w:val="lt-LT"/>
        </w:rPr>
      </w:pPr>
      <w:r w:rsidRPr="004A7049">
        <w:rPr>
          <w:rFonts w:ascii="Verdana" w:hAnsi="Verdana" w:cs="Times New Roman"/>
          <w:sz w:val="20"/>
          <w:szCs w:val="20"/>
          <w:lang w:val="lt-LT"/>
        </w:rPr>
        <w:t xml:space="preserve"> </w:t>
      </w:r>
      <w:proofErr w:type="spellStart"/>
      <w:r w:rsidRPr="004A7049">
        <w:rPr>
          <w:rFonts w:ascii="Verdana" w:hAnsi="Verdana"/>
          <w:sz w:val="20"/>
          <w:szCs w:val="20"/>
        </w:rPr>
        <w:t>kandidatas</w:t>
      </w:r>
      <w:proofErr w:type="spellEnd"/>
      <w:r w:rsidRPr="004A7049">
        <w:rPr>
          <w:rFonts w:ascii="Verdana" w:hAnsi="Verdana"/>
          <w:sz w:val="20"/>
          <w:szCs w:val="20"/>
        </w:rPr>
        <w:t xml:space="preserve"> </w:t>
      </w:r>
      <w:proofErr w:type="spellStart"/>
      <w:r w:rsidRPr="004A7049">
        <w:rPr>
          <w:rFonts w:ascii="Verdana" w:hAnsi="Verdana"/>
          <w:sz w:val="20"/>
          <w:szCs w:val="20"/>
        </w:rPr>
        <w:t>yra</w:t>
      </w:r>
      <w:proofErr w:type="spellEnd"/>
      <w:r w:rsidRPr="004A7049">
        <w:rPr>
          <w:rFonts w:ascii="Verdana" w:hAnsi="Verdana"/>
          <w:sz w:val="20"/>
          <w:szCs w:val="20"/>
        </w:rPr>
        <w:t xml:space="preserve"> </w:t>
      </w:r>
      <w:proofErr w:type="spellStart"/>
      <w:r w:rsidRPr="004A7049">
        <w:rPr>
          <w:rFonts w:ascii="Verdana" w:hAnsi="Verdana"/>
          <w:sz w:val="20"/>
          <w:szCs w:val="20"/>
        </w:rPr>
        <w:t>pateikęs</w:t>
      </w:r>
      <w:proofErr w:type="spellEnd"/>
      <w:r w:rsidRPr="004A7049">
        <w:rPr>
          <w:rFonts w:ascii="Verdana" w:hAnsi="Verdana"/>
          <w:sz w:val="20"/>
          <w:szCs w:val="20"/>
        </w:rPr>
        <w:t xml:space="preserve"> </w:t>
      </w:r>
      <w:proofErr w:type="spellStart"/>
      <w:r w:rsidRPr="004A7049">
        <w:rPr>
          <w:rFonts w:ascii="Verdana" w:hAnsi="Verdana"/>
          <w:sz w:val="20"/>
          <w:szCs w:val="20"/>
        </w:rPr>
        <w:t>melagingą</w:t>
      </w:r>
      <w:proofErr w:type="spellEnd"/>
      <w:r w:rsidRPr="004A7049">
        <w:rPr>
          <w:rFonts w:ascii="Verdana" w:hAnsi="Verdana"/>
          <w:sz w:val="20"/>
          <w:szCs w:val="20"/>
        </w:rPr>
        <w:t xml:space="preserve"> </w:t>
      </w:r>
      <w:proofErr w:type="spellStart"/>
      <w:r w:rsidRPr="004A7049">
        <w:rPr>
          <w:rFonts w:ascii="Verdana" w:hAnsi="Verdana"/>
          <w:sz w:val="20"/>
          <w:szCs w:val="20"/>
        </w:rPr>
        <w:t>informaciją</w:t>
      </w:r>
      <w:proofErr w:type="spellEnd"/>
      <w:r w:rsidRPr="004A7049">
        <w:rPr>
          <w:rFonts w:ascii="Verdana" w:hAnsi="Verdana"/>
          <w:sz w:val="20"/>
          <w:szCs w:val="20"/>
        </w:rPr>
        <w:t xml:space="preserve"> </w:t>
      </w:r>
      <w:proofErr w:type="spellStart"/>
      <w:r w:rsidRPr="004A7049">
        <w:rPr>
          <w:rFonts w:ascii="Verdana" w:hAnsi="Verdana"/>
          <w:sz w:val="20"/>
          <w:szCs w:val="20"/>
        </w:rPr>
        <w:t>apie</w:t>
      </w:r>
      <w:proofErr w:type="spellEnd"/>
      <w:r w:rsidRPr="004A7049">
        <w:rPr>
          <w:rFonts w:ascii="Verdana" w:hAnsi="Verdana"/>
          <w:sz w:val="20"/>
          <w:szCs w:val="20"/>
        </w:rPr>
        <w:t xml:space="preserve"> </w:t>
      </w:r>
      <w:proofErr w:type="spellStart"/>
      <w:r w:rsidRPr="004A7049">
        <w:rPr>
          <w:rFonts w:ascii="Verdana" w:hAnsi="Verdana"/>
          <w:sz w:val="20"/>
          <w:szCs w:val="20"/>
        </w:rPr>
        <w:t>atitiktį</w:t>
      </w:r>
      <w:proofErr w:type="spellEnd"/>
      <w:r w:rsidRPr="004A7049">
        <w:rPr>
          <w:rFonts w:ascii="Verdana" w:hAnsi="Verdana"/>
          <w:sz w:val="20"/>
          <w:szCs w:val="20"/>
        </w:rPr>
        <w:t xml:space="preserve"> </w:t>
      </w:r>
      <w:proofErr w:type="spellStart"/>
      <w:r w:rsidRPr="004A7049">
        <w:rPr>
          <w:rFonts w:ascii="Verdana" w:hAnsi="Verdana"/>
          <w:sz w:val="20"/>
          <w:szCs w:val="20"/>
        </w:rPr>
        <w:t>nustatytiems</w:t>
      </w:r>
      <w:proofErr w:type="spellEnd"/>
      <w:r w:rsidRPr="004A7049">
        <w:rPr>
          <w:rFonts w:ascii="Verdana" w:hAnsi="Verdana"/>
          <w:sz w:val="20"/>
          <w:szCs w:val="20"/>
        </w:rPr>
        <w:t xml:space="preserve"> </w:t>
      </w:r>
      <w:proofErr w:type="spellStart"/>
      <w:r w:rsidRPr="004A7049">
        <w:rPr>
          <w:rFonts w:ascii="Verdana" w:hAnsi="Verdana"/>
          <w:sz w:val="20"/>
          <w:szCs w:val="20"/>
        </w:rPr>
        <w:t>reikalavimams</w:t>
      </w:r>
      <w:proofErr w:type="spellEnd"/>
      <w:r w:rsidRPr="004A7049">
        <w:rPr>
          <w:rFonts w:ascii="Verdana" w:hAnsi="Verdana"/>
          <w:sz w:val="20"/>
          <w:szCs w:val="20"/>
        </w:rPr>
        <w:t xml:space="preserve"> </w:t>
      </w:r>
      <w:proofErr w:type="spellStart"/>
      <w:r w:rsidRPr="004A7049">
        <w:rPr>
          <w:rFonts w:ascii="Verdana" w:hAnsi="Verdana"/>
          <w:sz w:val="20"/>
          <w:szCs w:val="20"/>
        </w:rPr>
        <w:t>ir</w:t>
      </w:r>
      <w:proofErr w:type="spellEnd"/>
      <w:r w:rsidRPr="004A7049">
        <w:rPr>
          <w:rFonts w:ascii="Verdana" w:hAnsi="Verdana"/>
          <w:sz w:val="20"/>
          <w:szCs w:val="20"/>
        </w:rPr>
        <w:t xml:space="preserve"> tai </w:t>
      </w:r>
      <w:proofErr w:type="spellStart"/>
      <w:r w:rsidRPr="004A7049">
        <w:rPr>
          <w:rFonts w:ascii="Verdana" w:hAnsi="Verdana"/>
          <w:sz w:val="20"/>
          <w:szCs w:val="20"/>
        </w:rPr>
        <w:t>Perkančioji</w:t>
      </w:r>
      <w:proofErr w:type="spellEnd"/>
      <w:r w:rsidRPr="004A7049">
        <w:rPr>
          <w:rFonts w:ascii="Verdana" w:hAnsi="Verdana"/>
          <w:sz w:val="20"/>
          <w:szCs w:val="20"/>
        </w:rPr>
        <w:t xml:space="preserve"> </w:t>
      </w:r>
      <w:proofErr w:type="spellStart"/>
      <w:r w:rsidRPr="004A7049">
        <w:rPr>
          <w:rFonts w:ascii="Verdana" w:hAnsi="Verdana"/>
          <w:sz w:val="20"/>
          <w:szCs w:val="20"/>
        </w:rPr>
        <w:t>organizacija</w:t>
      </w:r>
      <w:proofErr w:type="spellEnd"/>
      <w:r w:rsidRPr="004A7049">
        <w:rPr>
          <w:rFonts w:ascii="Verdana" w:hAnsi="Verdana"/>
          <w:sz w:val="20"/>
          <w:szCs w:val="20"/>
        </w:rPr>
        <w:t xml:space="preserve"> </w:t>
      </w:r>
      <w:proofErr w:type="spellStart"/>
      <w:r w:rsidRPr="004A7049">
        <w:rPr>
          <w:rFonts w:ascii="Verdana" w:hAnsi="Verdana"/>
          <w:sz w:val="20"/>
          <w:szCs w:val="20"/>
        </w:rPr>
        <w:t>gali</w:t>
      </w:r>
      <w:proofErr w:type="spellEnd"/>
      <w:r w:rsidRPr="004A7049">
        <w:rPr>
          <w:rFonts w:ascii="Verdana" w:hAnsi="Verdana"/>
          <w:sz w:val="20"/>
          <w:szCs w:val="20"/>
        </w:rPr>
        <w:t xml:space="preserve"> </w:t>
      </w:r>
      <w:proofErr w:type="spellStart"/>
      <w:r w:rsidRPr="004A7049">
        <w:rPr>
          <w:rFonts w:ascii="Verdana" w:hAnsi="Verdana"/>
          <w:sz w:val="20"/>
          <w:szCs w:val="20"/>
        </w:rPr>
        <w:t>įrodyti</w:t>
      </w:r>
      <w:proofErr w:type="spellEnd"/>
      <w:r w:rsidRPr="004A7049">
        <w:rPr>
          <w:rFonts w:ascii="Verdana" w:hAnsi="Verdana"/>
          <w:sz w:val="20"/>
          <w:szCs w:val="20"/>
        </w:rPr>
        <w:t xml:space="preserve"> bet </w:t>
      </w:r>
      <w:proofErr w:type="spellStart"/>
      <w:r w:rsidRPr="004A7049">
        <w:rPr>
          <w:rFonts w:ascii="Verdana" w:hAnsi="Verdana"/>
          <w:sz w:val="20"/>
          <w:szCs w:val="20"/>
        </w:rPr>
        <w:t>kokiomis</w:t>
      </w:r>
      <w:proofErr w:type="spellEnd"/>
      <w:r w:rsidRPr="004A7049">
        <w:rPr>
          <w:rFonts w:ascii="Verdana" w:hAnsi="Verdana"/>
          <w:sz w:val="20"/>
          <w:szCs w:val="20"/>
        </w:rPr>
        <w:t xml:space="preserve"> </w:t>
      </w:r>
      <w:proofErr w:type="spellStart"/>
      <w:r w:rsidRPr="004A7049">
        <w:rPr>
          <w:rFonts w:ascii="Verdana" w:hAnsi="Verdana"/>
          <w:sz w:val="20"/>
          <w:szCs w:val="20"/>
        </w:rPr>
        <w:t>teisėtomis</w:t>
      </w:r>
      <w:proofErr w:type="spellEnd"/>
      <w:r w:rsidRPr="004A7049">
        <w:rPr>
          <w:rFonts w:ascii="Verdana" w:hAnsi="Verdana"/>
          <w:sz w:val="20"/>
          <w:szCs w:val="20"/>
        </w:rPr>
        <w:t xml:space="preserve"> </w:t>
      </w:r>
      <w:proofErr w:type="spellStart"/>
      <w:proofErr w:type="gramStart"/>
      <w:r w:rsidRPr="004A7049">
        <w:rPr>
          <w:rFonts w:ascii="Verdana" w:hAnsi="Verdana"/>
          <w:sz w:val="20"/>
          <w:szCs w:val="20"/>
        </w:rPr>
        <w:t>priemonėmis</w:t>
      </w:r>
      <w:proofErr w:type="spellEnd"/>
      <w:r w:rsidRPr="004A7049">
        <w:rPr>
          <w:rFonts w:ascii="Verdana" w:hAnsi="Verdana"/>
          <w:sz w:val="20"/>
          <w:szCs w:val="20"/>
        </w:rPr>
        <w:t>;</w:t>
      </w:r>
      <w:proofErr w:type="gramEnd"/>
    </w:p>
    <w:p w14:paraId="3C7D221D" w14:textId="77777777" w:rsidR="002E4DF4" w:rsidRPr="002E4DF4" w:rsidRDefault="000B67DC" w:rsidP="002E4DF4">
      <w:pPr>
        <w:pStyle w:val="Body2"/>
        <w:numPr>
          <w:ilvl w:val="1"/>
          <w:numId w:val="12"/>
        </w:numPr>
        <w:tabs>
          <w:tab w:val="left" w:pos="851"/>
          <w:tab w:val="left" w:pos="1134"/>
        </w:tabs>
        <w:spacing w:after="0"/>
        <w:ind w:left="0" w:firstLine="568"/>
        <w:rPr>
          <w:rFonts w:ascii="Verdana" w:hAnsi="Verdana" w:cs="Times New Roman"/>
          <w:sz w:val="20"/>
          <w:szCs w:val="20"/>
          <w:lang w:val="lt-LT"/>
        </w:rPr>
      </w:pPr>
      <w:proofErr w:type="spellStart"/>
      <w:r w:rsidRPr="002E4DF4">
        <w:rPr>
          <w:rFonts w:ascii="Verdana" w:hAnsi="Verdana"/>
          <w:sz w:val="20"/>
          <w:szCs w:val="20"/>
        </w:rPr>
        <w:t>tiekėjas</w:t>
      </w:r>
      <w:proofErr w:type="spellEnd"/>
      <w:r w:rsidRPr="002E4DF4">
        <w:rPr>
          <w:rFonts w:ascii="Verdana" w:hAnsi="Verdana"/>
          <w:sz w:val="20"/>
          <w:szCs w:val="20"/>
        </w:rPr>
        <w:t xml:space="preserve"> per </w:t>
      </w:r>
      <w:proofErr w:type="spellStart"/>
      <w:r w:rsidRPr="002E4DF4">
        <w:rPr>
          <w:rFonts w:ascii="Verdana" w:hAnsi="Verdana"/>
          <w:sz w:val="20"/>
          <w:szCs w:val="20"/>
        </w:rPr>
        <w:t>jos</w:t>
      </w:r>
      <w:proofErr w:type="spellEnd"/>
      <w:r w:rsidRPr="002E4DF4">
        <w:rPr>
          <w:rFonts w:ascii="Verdana" w:hAnsi="Verdana"/>
          <w:sz w:val="20"/>
          <w:szCs w:val="20"/>
        </w:rPr>
        <w:t xml:space="preserve"> </w:t>
      </w:r>
      <w:proofErr w:type="spellStart"/>
      <w:r w:rsidRPr="002E4DF4">
        <w:rPr>
          <w:rFonts w:ascii="Verdana" w:hAnsi="Verdana"/>
          <w:sz w:val="20"/>
          <w:szCs w:val="20"/>
        </w:rPr>
        <w:t>nustatytą</w:t>
      </w:r>
      <w:proofErr w:type="spellEnd"/>
      <w:r w:rsidRPr="002E4DF4">
        <w:rPr>
          <w:rFonts w:ascii="Verdana" w:hAnsi="Verdana"/>
          <w:sz w:val="20"/>
          <w:szCs w:val="20"/>
        </w:rPr>
        <w:t xml:space="preserve"> </w:t>
      </w:r>
      <w:proofErr w:type="spellStart"/>
      <w:r w:rsidRPr="002E4DF4">
        <w:rPr>
          <w:rFonts w:ascii="Verdana" w:hAnsi="Verdana"/>
          <w:sz w:val="20"/>
          <w:szCs w:val="20"/>
        </w:rPr>
        <w:t>terminą</w:t>
      </w:r>
      <w:proofErr w:type="spellEnd"/>
      <w:r w:rsidRPr="002E4DF4">
        <w:rPr>
          <w:rFonts w:ascii="Verdana" w:hAnsi="Verdana"/>
          <w:sz w:val="20"/>
          <w:szCs w:val="20"/>
        </w:rPr>
        <w:t xml:space="preserve">, </w:t>
      </w:r>
      <w:proofErr w:type="spellStart"/>
      <w:r w:rsidRPr="002E4DF4">
        <w:rPr>
          <w:rFonts w:ascii="Verdana" w:hAnsi="Verdana"/>
          <w:sz w:val="20"/>
          <w:szCs w:val="20"/>
        </w:rPr>
        <w:t>kaip</w:t>
      </w:r>
      <w:proofErr w:type="spellEnd"/>
      <w:r w:rsidRPr="002E4DF4">
        <w:rPr>
          <w:rFonts w:ascii="Verdana" w:hAnsi="Verdana"/>
          <w:sz w:val="20"/>
          <w:szCs w:val="20"/>
        </w:rPr>
        <w:t xml:space="preserve"> </w:t>
      </w:r>
      <w:proofErr w:type="spellStart"/>
      <w:r w:rsidRPr="002E4DF4">
        <w:rPr>
          <w:rFonts w:ascii="Verdana" w:hAnsi="Verdana"/>
          <w:sz w:val="20"/>
          <w:szCs w:val="20"/>
        </w:rPr>
        <w:t>nurodyta</w:t>
      </w:r>
      <w:proofErr w:type="spellEnd"/>
      <w:r w:rsidRPr="002E4DF4">
        <w:rPr>
          <w:rFonts w:ascii="Verdana" w:hAnsi="Verdana"/>
          <w:sz w:val="20"/>
          <w:szCs w:val="20"/>
        </w:rPr>
        <w:t xml:space="preserve"> </w:t>
      </w:r>
      <w:r w:rsidR="0084022D" w:rsidRPr="002E4DF4">
        <w:rPr>
          <w:rFonts w:ascii="Verdana" w:eastAsia="Times New Roman" w:hAnsi="Verdana" w:cs="Times New Roman"/>
          <w:sz w:val="20"/>
          <w:szCs w:val="20"/>
        </w:rPr>
        <w:t>VPAGSĮ</w:t>
      </w:r>
      <w:r w:rsidRPr="002E4DF4">
        <w:rPr>
          <w:rFonts w:ascii="Verdana" w:hAnsi="Verdana"/>
          <w:sz w:val="20"/>
          <w:szCs w:val="20"/>
        </w:rPr>
        <w:t xml:space="preserve"> 28 </w:t>
      </w:r>
      <w:proofErr w:type="spellStart"/>
      <w:r w:rsidRPr="002E4DF4">
        <w:rPr>
          <w:rFonts w:ascii="Verdana" w:hAnsi="Verdana"/>
          <w:sz w:val="20"/>
          <w:szCs w:val="20"/>
        </w:rPr>
        <w:t>straipsnio</w:t>
      </w:r>
      <w:proofErr w:type="spellEnd"/>
      <w:r w:rsidRPr="002E4DF4">
        <w:rPr>
          <w:rFonts w:ascii="Verdana" w:hAnsi="Verdana"/>
          <w:sz w:val="20"/>
          <w:szCs w:val="20"/>
        </w:rPr>
        <w:t xml:space="preserve"> 4 </w:t>
      </w:r>
      <w:proofErr w:type="spellStart"/>
      <w:r w:rsidRPr="002E4DF4">
        <w:rPr>
          <w:rFonts w:ascii="Verdana" w:hAnsi="Verdana"/>
          <w:sz w:val="20"/>
          <w:szCs w:val="20"/>
        </w:rPr>
        <w:t>dalyje</w:t>
      </w:r>
      <w:proofErr w:type="spellEnd"/>
      <w:r w:rsidRPr="002E4DF4">
        <w:rPr>
          <w:rFonts w:ascii="Verdana" w:hAnsi="Verdana"/>
          <w:sz w:val="20"/>
          <w:szCs w:val="20"/>
        </w:rPr>
        <w:t xml:space="preserve">, </w:t>
      </w:r>
      <w:proofErr w:type="spellStart"/>
      <w:r w:rsidRPr="002E4DF4">
        <w:rPr>
          <w:rFonts w:ascii="Verdana" w:hAnsi="Verdana"/>
          <w:sz w:val="20"/>
          <w:szCs w:val="20"/>
        </w:rPr>
        <w:t>nepatikslino</w:t>
      </w:r>
      <w:proofErr w:type="spellEnd"/>
      <w:r w:rsidRPr="002E4DF4">
        <w:rPr>
          <w:rFonts w:ascii="Verdana" w:hAnsi="Verdana"/>
          <w:sz w:val="20"/>
          <w:szCs w:val="20"/>
        </w:rPr>
        <w:t xml:space="preserve">, </w:t>
      </w:r>
      <w:proofErr w:type="spellStart"/>
      <w:r w:rsidRPr="002E4DF4">
        <w:rPr>
          <w:rFonts w:ascii="Verdana" w:hAnsi="Verdana"/>
          <w:sz w:val="20"/>
          <w:szCs w:val="20"/>
        </w:rPr>
        <w:t>nepapildė</w:t>
      </w:r>
      <w:proofErr w:type="spellEnd"/>
      <w:r w:rsidRPr="002E4DF4">
        <w:rPr>
          <w:rFonts w:ascii="Verdana" w:hAnsi="Verdana"/>
          <w:sz w:val="20"/>
          <w:szCs w:val="20"/>
        </w:rPr>
        <w:t xml:space="preserve"> </w:t>
      </w:r>
      <w:proofErr w:type="spellStart"/>
      <w:r w:rsidRPr="002E4DF4">
        <w:rPr>
          <w:rFonts w:ascii="Verdana" w:hAnsi="Verdana"/>
          <w:sz w:val="20"/>
          <w:szCs w:val="20"/>
        </w:rPr>
        <w:t>ar</w:t>
      </w:r>
      <w:proofErr w:type="spellEnd"/>
      <w:r w:rsidRPr="002E4DF4">
        <w:rPr>
          <w:rFonts w:ascii="Verdana" w:hAnsi="Verdana"/>
          <w:sz w:val="20"/>
          <w:szCs w:val="20"/>
        </w:rPr>
        <w:t xml:space="preserve"> </w:t>
      </w:r>
      <w:proofErr w:type="spellStart"/>
      <w:r w:rsidRPr="002E4DF4">
        <w:rPr>
          <w:rFonts w:ascii="Verdana" w:hAnsi="Verdana"/>
          <w:sz w:val="20"/>
          <w:szCs w:val="20"/>
        </w:rPr>
        <w:t>nepateikė</w:t>
      </w:r>
      <w:proofErr w:type="spellEnd"/>
      <w:r w:rsidRPr="002E4DF4">
        <w:rPr>
          <w:rFonts w:ascii="Verdana" w:hAnsi="Verdana"/>
          <w:sz w:val="20"/>
          <w:szCs w:val="20"/>
        </w:rPr>
        <w:t xml:space="preserve"> </w:t>
      </w:r>
      <w:proofErr w:type="spellStart"/>
      <w:r w:rsidRPr="002E4DF4">
        <w:rPr>
          <w:rFonts w:ascii="Verdana" w:hAnsi="Verdana"/>
          <w:sz w:val="20"/>
          <w:szCs w:val="20"/>
        </w:rPr>
        <w:t>kartu</w:t>
      </w:r>
      <w:proofErr w:type="spellEnd"/>
      <w:r w:rsidRPr="002E4DF4">
        <w:rPr>
          <w:rFonts w:ascii="Verdana" w:hAnsi="Verdana"/>
          <w:sz w:val="20"/>
          <w:szCs w:val="20"/>
        </w:rPr>
        <w:t xml:space="preserve"> </w:t>
      </w:r>
      <w:proofErr w:type="spellStart"/>
      <w:r w:rsidRPr="002E4DF4">
        <w:rPr>
          <w:rFonts w:ascii="Verdana" w:hAnsi="Verdana"/>
          <w:sz w:val="20"/>
          <w:szCs w:val="20"/>
        </w:rPr>
        <w:t>su</w:t>
      </w:r>
      <w:proofErr w:type="spellEnd"/>
      <w:r w:rsidRPr="002E4DF4">
        <w:rPr>
          <w:rFonts w:ascii="Verdana" w:hAnsi="Verdana"/>
          <w:sz w:val="20"/>
          <w:szCs w:val="20"/>
        </w:rPr>
        <w:t xml:space="preserve"> </w:t>
      </w:r>
      <w:proofErr w:type="spellStart"/>
      <w:r w:rsidRPr="002E4DF4">
        <w:rPr>
          <w:rFonts w:ascii="Verdana" w:hAnsi="Verdana"/>
          <w:sz w:val="20"/>
          <w:szCs w:val="20"/>
        </w:rPr>
        <w:t>paraiška</w:t>
      </w:r>
      <w:proofErr w:type="spellEnd"/>
      <w:r w:rsidRPr="002E4DF4">
        <w:rPr>
          <w:rFonts w:ascii="Verdana" w:hAnsi="Verdana"/>
          <w:sz w:val="20"/>
          <w:szCs w:val="20"/>
        </w:rPr>
        <w:t xml:space="preserve"> </w:t>
      </w:r>
      <w:proofErr w:type="spellStart"/>
      <w:r w:rsidRPr="002E4DF4">
        <w:rPr>
          <w:rFonts w:ascii="Verdana" w:hAnsi="Verdana"/>
          <w:sz w:val="20"/>
          <w:szCs w:val="20"/>
        </w:rPr>
        <w:t>teikiamų</w:t>
      </w:r>
      <w:proofErr w:type="spellEnd"/>
      <w:r w:rsidRPr="002E4DF4">
        <w:rPr>
          <w:rFonts w:ascii="Verdana" w:hAnsi="Verdana"/>
          <w:sz w:val="20"/>
          <w:szCs w:val="20"/>
        </w:rPr>
        <w:t xml:space="preserve"> </w:t>
      </w:r>
      <w:proofErr w:type="spellStart"/>
      <w:r w:rsidRPr="002E4DF4">
        <w:rPr>
          <w:rFonts w:ascii="Verdana" w:hAnsi="Verdana"/>
          <w:sz w:val="20"/>
          <w:szCs w:val="20"/>
        </w:rPr>
        <w:t>pirkimo</w:t>
      </w:r>
      <w:proofErr w:type="spellEnd"/>
      <w:r w:rsidRPr="002E4DF4">
        <w:rPr>
          <w:rFonts w:ascii="Verdana" w:hAnsi="Verdana"/>
          <w:sz w:val="20"/>
          <w:szCs w:val="20"/>
        </w:rPr>
        <w:t xml:space="preserve"> </w:t>
      </w:r>
      <w:proofErr w:type="spellStart"/>
      <w:r w:rsidRPr="002E4DF4">
        <w:rPr>
          <w:rFonts w:ascii="Verdana" w:hAnsi="Verdana"/>
          <w:sz w:val="20"/>
          <w:szCs w:val="20"/>
        </w:rPr>
        <w:t>dokumentuose</w:t>
      </w:r>
      <w:proofErr w:type="spellEnd"/>
      <w:r w:rsidRPr="002E4DF4">
        <w:rPr>
          <w:rFonts w:ascii="Verdana" w:hAnsi="Verdana"/>
          <w:sz w:val="20"/>
          <w:szCs w:val="20"/>
        </w:rPr>
        <w:t xml:space="preserve"> </w:t>
      </w:r>
      <w:proofErr w:type="spellStart"/>
      <w:r w:rsidRPr="002E4DF4">
        <w:rPr>
          <w:rFonts w:ascii="Verdana" w:hAnsi="Verdana"/>
          <w:sz w:val="20"/>
          <w:szCs w:val="20"/>
        </w:rPr>
        <w:t>nurodytų</w:t>
      </w:r>
      <w:proofErr w:type="spellEnd"/>
      <w:r w:rsidRPr="002E4DF4">
        <w:rPr>
          <w:rFonts w:ascii="Verdana" w:hAnsi="Verdana"/>
          <w:sz w:val="20"/>
          <w:szCs w:val="20"/>
        </w:rPr>
        <w:t xml:space="preserve"> </w:t>
      </w:r>
      <w:proofErr w:type="spellStart"/>
      <w:r w:rsidRPr="002E4DF4">
        <w:rPr>
          <w:rFonts w:ascii="Verdana" w:hAnsi="Verdana"/>
          <w:sz w:val="20"/>
          <w:szCs w:val="20"/>
        </w:rPr>
        <w:t>dokumentų</w:t>
      </w:r>
      <w:proofErr w:type="spellEnd"/>
      <w:r w:rsidRPr="002E4DF4">
        <w:rPr>
          <w:rFonts w:ascii="Verdana" w:hAnsi="Verdana"/>
          <w:sz w:val="20"/>
          <w:szCs w:val="20"/>
        </w:rPr>
        <w:t xml:space="preserve"> (</w:t>
      </w:r>
      <w:proofErr w:type="spellStart"/>
      <w:r w:rsidRPr="002E4DF4">
        <w:rPr>
          <w:rFonts w:ascii="Verdana" w:hAnsi="Verdana"/>
          <w:sz w:val="20"/>
          <w:szCs w:val="20"/>
        </w:rPr>
        <w:t>pvz</w:t>
      </w:r>
      <w:proofErr w:type="spellEnd"/>
      <w:r w:rsidRPr="002E4DF4">
        <w:rPr>
          <w:rFonts w:ascii="Verdana" w:hAnsi="Verdana"/>
          <w:sz w:val="20"/>
          <w:szCs w:val="20"/>
        </w:rPr>
        <w:t xml:space="preserve">., </w:t>
      </w:r>
      <w:proofErr w:type="spellStart"/>
      <w:r w:rsidRPr="002E4DF4">
        <w:rPr>
          <w:rFonts w:ascii="Verdana" w:hAnsi="Verdana"/>
          <w:sz w:val="20"/>
          <w:szCs w:val="20"/>
        </w:rPr>
        <w:t>jungtinės</w:t>
      </w:r>
      <w:proofErr w:type="spellEnd"/>
      <w:r w:rsidRPr="002E4DF4">
        <w:rPr>
          <w:rFonts w:ascii="Verdana" w:hAnsi="Verdana"/>
          <w:sz w:val="20"/>
          <w:szCs w:val="20"/>
        </w:rPr>
        <w:t xml:space="preserve"> </w:t>
      </w:r>
      <w:proofErr w:type="spellStart"/>
      <w:r w:rsidRPr="002E4DF4">
        <w:rPr>
          <w:rFonts w:ascii="Verdana" w:hAnsi="Verdana"/>
          <w:sz w:val="20"/>
          <w:szCs w:val="20"/>
        </w:rPr>
        <w:t>veiklos</w:t>
      </w:r>
      <w:proofErr w:type="spellEnd"/>
      <w:r w:rsidRPr="002E4DF4">
        <w:rPr>
          <w:rFonts w:ascii="Verdana" w:hAnsi="Verdana"/>
          <w:sz w:val="20"/>
          <w:szCs w:val="20"/>
        </w:rPr>
        <w:t xml:space="preserve"> </w:t>
      </w:r>
      <w:proofErr w:type="spellStart"/>
      <w:r w:rsidRPr="002E4DF4">
        <w:rPr>
          <w:rFonts w:ascii="Verdana" w:hAnsi="Verdana"/>
          <w:sz w:val="20"/>
          <w:szCs w:val="20"/>
        </w:rPr>
        <w:t>sutarties</w:t>
      </w:r>
      <w:proofErr w:type="spellEnd"/>
      <w:r w:rsidRPr="002E4DF4">
        <w:rPr>
          <w:rFonts w:ascii="Verdana" w:hAnsi="Verdana"/>
          <w:sz w:val="20"/>
          <w:szCs w:val="20"/>
        </w:rPr>
        <w:t xml:space="preserve">, </w:t>
      </w:r>
      <w:proofErr w:type="spellStart"/>
      <w:r w:rsidRPr="002E4DF4">
        <w:rPr>
          <w:rFonts w:ascii="Verdana" w:hAnsi="Verdana"/>
          <w:sz w:val="20"/>
          <w:szCs w:val="20"/>
        </w:rPr>
        <w:t>tiekėjo</w:t>
      </w:r>
      <w:proofErr w:type="spellEnd"/>
      <w:r w:rsidRPr="002E4DF4">
        <w:rPr>
          <w:rFonts w:ascii="Verdana" w:hAnsi="Verdana"/>
          <w:sz w:val="20"/>
          <w:szCs w:val="20"/>
        </w:rPr>
        <w:t xml:space="preserve"> </w:t>
      </w:r>
      <w:proofErr w:type="spellStart"/>
      <w:r w:rsidRPr="002E4DF4">
        <w:rPr>
          <w:rFonts w:ascii="Verdana" w:hAnsi="Verdana"/>
          <w:sz w:val="20"/>
          <w:szCs w:val="20"/>
        </w:rPr>
        <w:t>įgaliojimo</w:t>
      </w:r>
      <w:proofErr w:type="spellEnd"/>
      <w:r w:rsidRPr="002E4DF4">
        <w:rPr>
          <w:rFonts w:ascii="Verdana" w:hAnsi="Verdana"/>
          <w:sz w:val="20"/>
          <w:szCs w:val="20"/>
        </w:rPr>
        <w:t xml:space="preserve"> </w:t>
      </w:r>
      <w:proofErr w:type="spellStart"/>
      <w:r w:rsidRPr="002E4DF4">
        <w:rPr>
          <w:rFonts w:ascii="Verdana" w:hAnsi="Verdana"/>
          <w:sz w:val="20"/>
          <w:szCs w:val="20"/>
        </w:rPr>
        <w:t>asmeniui</w:t>
      </w:r>
      <w:proofErr w:type="spellEnd"/>
      <w:r w:rsidRPr="002E4DF4">
        <w:rPr>
          <w:rFonts w:ascii="Verdana" w:hAnsi="Verdana"/>
          <w:sz w:val="20"/>
          <w:szCs w:val="20"/>
        </w:rPr>
        <w:t xml:space="preserve"> </w:t>
      </w:r>
      <w:proofErr w:type="spellStart"/>
      <w:r w:rsidRPr="002E4DF4">
        <w:rPr>
          <w:rFonts w:ascii="Verdana" w:hAnsi="Verdana"/>
          <w:sz w:val="20"/>
          <w:szCs w:val="20"/>
        </w:rPr>
        <w:t>pasirašyti</w:t>
      </w:r>
      <w:proofErr w:type="spellEnd"/>
      <w:r w:rsidRPr="002E4DF4">
        <w:rPr>
          <w:rFonts w:ascii="Verdana" w:hAnsi="Verdana"/>
          <w:sz w:val="20"/>
          <w:szCs w:val="20"/>
        </w:rPr>
        <w:t xml:space="preserve"> </w:t>
      </w:r>
      <w:proofErr w:type="spellStart"/>
      <w:r w:rsidRPr="002E4DF4">
        <w:rPr>
          <w:rFonts w:ascii="Verdana" w:hAnsi="Verdana"/>
          <w:sz w:val="20"/>
          <w:szCs w:val="20"/>
        </w:rPr>
        <w:t>paraišką</w:t>
      </w:r>
      <w:proofErr w:type="spellEnd"/>
      <w:r w:rsidRPr="002E4DF4">
        <w:rPr>
          <w:rFonts w:ascii="Verdana" w:hAnsi="Verdana"/>
          <w:sz w:val="20"/>
          <w:szCs w:val="20"/>
        </w:rPr>
        <w:t>).</w:t>
      </w:r>
    </w:p>
    <w:p w14:paraId="256D91BC" w14:textId="7659507E" w:rsidR="000B67DC" w:rsidRPr="002E4DF4" w:rsidRDefault="002E4DF4" w:rsidP="002E4DF4">
      <w:pPr>
        <w:pStyle w:val="Body2"/>
        <w:tabs>
          <w:tab w:val="left" w:pos="851"/>
          <w:tab w:val="left" w:pos="1134"/>
        </w:tabs>
        <w:spacing w:after="0"/>
        <w:ind w:firstLine="568"/>
        <w:rPr>
          <w:rFonts w:ascii="Verdana" w:hAnsi="Verdana" w:cs="Times New Roman"/>
          <w:sz w:val="20"/>
          <w:szCs w:val="20"/>
          <w:lang w:val="lt-LT"/>
        </w:rPr>
      </w:pPr>
      <w:r>
        <w:rPr>
          <w:rFonts w:ascii="Verdana" w:hAnsi="Verdana"/>
          <w:sz w:val="20"/>
          <w:szCs w:val="20"/>
        </w:rPr>
        <w:t>50.</w:t>
      </w:r>
      <w:r w:rsidR="000B67DC" w:rsidRPr="002E4DF4">
        <w:rPr>
          <w:rFonts w:ascii="Verdana" w:hAnsi="Verdana"/>
          <w:sz w:val="20"/>
          <w:szCs w:val="20"/>
        </w:rPr>
        <w:tab/>
      </w:r>
      <w:proofErr w:type="spellStart"/>
      <w:r w:rsidR="000B67DC" w:rsidRPr="002E4DF4">
        <w:rPr>
          <w:rFonts w:ascii="Verdana" w:hAnsi="Verdana"/>
          <w:sz w:val="20"/>
          <w:szCs w:val="20"/>
        </w:rPr>
        <w:t>Perkančioji</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organizacija</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kiekvienam</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suinteresuotam</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kandidatui</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ar</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dalyviui</w:t>
      </w:r>
      <w:proofErr w:type="spellEnd"/>
      <w:r w:rsidR="000B67DC" w:rsidRPr="002E4DF4">
        <w:rPr>
          <w:rFonts w:ascii="Verdana" w:hAnsi="Verdana"/>
          <w:sz w:val="20"/>
          <w:szCs w:val="20"/>
        </w:rPr>
        <w:t xml:space="preserve"> ne </w:t>
      </w:r>
      <w:proofErr w:type="spellStart"/>
      <w:r w:rsidR="000B67DC" w:rsidRPr="002E4DF4">
        <w:rPr>
          <w:rFonts w:ascii="Verdana" w:hAnsi="Verdana"/>
          <w:sz w:val="20"/>
          <w:szCs w:val="20"/>
        </w:rPr>
        <w:t>vėliau</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kaip</w:t>
      </w:r>
      <w:proofErr w:type="spellEnd"/>
      <w:r w:rsidR="000B67DC" w:rsidRPr="002E4DF4">
        <w:rPr>
          <w:rFonts w:ascii="Verdana" w:hAnsi="Verdana"/>
          <w:sz w:val="20"/>
          <w:szCs w:val="20"/>
        </w:rPr>
        <w:t xml:space="preserve"> per 3 </w:t>
      </w:r>
      <w:proofErr w:type="spellStart"/>
      <w:r w:rsidR="000B67DC" w:rsidRPr="002E4DF4">
        <w:rPr>
          <w:rFonts w:ascii="Verdana" w:hAnsi="Verdana"/>
          <w:sz w:val="20"/>
          <w:szCs w:val="20"/>
        </w:rPr>
        <w:t>darbo</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dienas</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nuo</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sprendimo</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priėmimo</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dienos</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raštu</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praneša</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apie</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kvalifikacijos</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vertinimo</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rezultatus</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pagrįsdama</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priimtus</w:t>
      </w:r>
      <w:proofErr w:type="spellEnd"/>
      <w:r w:rsidR="000B67DC" w:rsidRPr="002E4DF4">
        <w:rPr>
          <w:rFonts w:ascii="Verdana" w:hAnsi="Verdana"/>
          <w:sz w:val="20"/>
          <w:szCs w:val="20"/>
        </w:rPr>
        <w:t xml:space="preserve"> </w:t>
      </w:r>
      <w:proofErr w:type="spellStart"/>
      <w:r w:rsidR="000B67DC" w:rsidRPr="002E4DF4">
        <w:rPr>
          <w:rFonts w:ascii="Verdana" w:hAnsi="Verdana"/>
          <w:sz w:val="20"/>
          <w:szCs w:val="20"/>
        </w:rPr>
        <w:t>sprendimus</w:t>
      </w:r>
      <w:proofErr w:type="spellEnd"/>
      <w:r w:rsidR="000B67DC" w:rsidRPr="002E4DF4">
        <w:rPr>
          <w:rFonts w:ascii="Verdana" w:hAnsi="Verdana"/>
          <w:sz w:val="20"/>
          <w:szCs w:val="20"/>
        </w:rPr>
        <w:t>.</w:t>
      </w:r>
      <w:r w:rsidR="000B67DC" w:rsidRPr="002E4DF4">
        <w:rPr>
          <w:sz w:val="24"/>
          <w:szCs w:val="24"/>
        </w:rPr>
        <w:tab/>
      </w:r>
      <w:r w:rsidR="000B67DC" w:rsidRPr="002E4DF4">
        <w:rPr>
          <w:sz w:val="24"/>
          <w:szCs w:val="24"/>
        </w:rPr>
        <w:br/>
      </w:r>
    </w:p>
    <w:p w14:paraId="3A0AE8DF" w14:textId="77777777" w:rsidR="000B67DC" w:rsidRPr="00884684" w:rsidRDefault="000B67DC">
      <w:pPr>
        <w:spacing w:after="0" w:line="240" w:lineRule="auto"/>
        <w:rPr>
          <w:rFonts w:ascii="Verdana" w:eastAsia="Times New Roman" w:hAnsi="Verdana" w:cs="Times New Roman"/>
          <w:sz w:val="20"/>
          <w:szCs w:val="20"/>
          <w:lang w:eastAsia="lt-LT"/>
        </w:rPr>
      </w:pPr>
    </w:p>
    <w:p w14:paraId="2550DD8E" w14:textId="77777777" w:rsidR="00372C01" w:rsidRPr="00884684" w:rsidRDefault="00883E45">
      <w:pPr>
        <w:keepNext/>
        <w:numPr>
          <w:ilvl w:val="0"/>
          <w:numId w:val="11"/>
        </w:numPr>
        <w:spacing w:after="0" w:line="240" w:lineRule="auto"/>
        <w:ind w:left="0" w:firstLine="0"/>
        <w:jc w:val="center"/>
        <w:outlineLvl w:val="0"/>
        <w:rPr>
          <w:rFonts w:ascii="Verdana" w:eastAsia="Times New Roman" w:hAnsi="Verdana" w:cs="Times New Roman"/>
          <w:b/>
          <w:sz w:val="20"/>
          <w:szCs w:val="20"/>
          <w:lang w:eastAsia="lt-LT"/>
        </w:rPr>
      </w:pPr>
      <w:bookmarkStart w:id="39" w:name="_Toc217222663"/>
      <w:bookmarkStart w:id="40" w:name="_Toc47844930"/>
      <w:r w:rsidRPr="00884684">
        <w:rPr>
          <w:rFonts w:ascii="Verdana" w:eastAsia="Times New Roman" w:hAnsi="Verdana" w:cs="Times New Roman"/>
          <w:b/>
          <w:sz w:val="20"/>
          <w:szCs w:val="20"/>
          <w:lang w:eastAsia="lt-LT"/>
        </w:rPr>
        <w:t>TIEKĖJŲ KVALIFIKACIJOS REIKALAVIMAI</w:t>
      </w:r>
      <w:bookmarkEnd w:id="39"/>
      <w:r w:rsidRPr="00884684">
        <w:rPr>
          <w:rFonts w:ascii="Verdana" w:eastAsia="Times New Roman" w:hAnsi="Verdana" w:cs="Times New Roman"/>
          <w:b/>
          <w:sz w:val="20"/>
          <w:szCs w:val="20"/>
          <w:lang w:eastAsia="lt-LT"/>
        </w:rPr>
        <w:t xml:space="preserve"> </w:t>
      </w:r>
      <w:bookmarkEnd w:id="40"/>
    </w:p>
    <w:p w14:paraId="2550DD8F" w14:textId="77777777" w:rsidR="00372C01" w:rsidRPr="00884684" w:rsidRDefault="00372C01">
      <w:pPr>
        <w:spacing w:after="0" w:line="240" w:lineRule="auto"/>
        <w:rPr>
          <w:rFonts w:ascii="Verdana" w:eastAsia="Times New Roman" w:hAnsi="Verdana" w:cs="Times New Roman"/>
          <w:sz w:val="20"/>
          <w:szCs w:val="20"/>
          <w:lang w:eastAsia="lt-LT"/>
        </w:rPr>
      </w:pPr>
    </w:p>
    <w:p w14:paraId="0D5CA5CF" w14:textId="38069001" w:rsidR="00322ED4" w:rsidRPr="0014158B" w:rsidRDefault="00322ED4" w:rsidP="002732A8">
      <w:pPr>
        <w:pStyle w:val="ListParagraph"/>
        <w:numPr>
          <w:ilvl w:val="0"/>
          <w:numId w:val="17"/>
        </w:numPr>
        <w:spacing w:line="240" w:lineRule="auto"/>
        <w:ind w:left="0" w:firstLine="709"/>
        <w:jc w:val="both"/>
        <w:rPr>
          <w:rFonts w:ascii="Verdana" w:eastAsia="Times New Roman" w:hAnsi="Verdana"/>
          <w:szCs w:val="20"/>
        </w:rPr>
      </w:pPr>
      <w:r w:rsidRPr="0014158B">
        <w:rPr>
          <w:rFonts w:ascii="Verdana" w:eastAsia="Times New Roman" w:hAnsi="Verdana"/>
          <w:szCs w:val="20"/>
        </w:rPr>
        <w:t xml:space="preserve">Tiekėjas, dalyvaujantis pirkime, turi atitikti kvalifikacijos reikalavimus, nustatytus Pirkimo sąlygų </w:t>
      </w:r>
      <w:r w:rsidR="00694935" w:rsidRPr="0014158B">
        <w:rPr>
          <w:rFonts w:ascii="Verdana" w:eastAsia="Times New Roman" w:hAnsi="Verdana"/>
          <w:szCs w:val="20"/>
        </w:rPr>
        <w:t>5</w:t>
      </w:r>
      <w:r w:rsidRPr="0014158B">
        <w:rPr>
          <w:rFonts w:ascii="Verdana" w:eastAsia="Times New Roman" w:hAnsi="Verdana"/>
          <w:szCs w:val="20"/>
        </w:rPr>
        <w:t xml:space="preserve"> priede „Sąlygos, kuriomis draudžiamas ir ribojamas tiekėjų dalyvavimas pirkime ir kvalifikacijos reikalavimai“.</w:t>
      </w:r>
      <w:r w:rsidRPr="0014158B">
        <w:rPr>
          <w:rFonts w:ascii="Verdana" w:eastAsia="Times New Roman" w:hAnsi="Verdana"/>
          <w:szCs w:val="20"/>
        </w:rPr>
        <w:tab/>
      </w:r>
    </w:p>
    <w:p w14:paraId="7713DDA1" w14:textId="49BE5DA8" w:rsidR="00D608C4" w:rsidRPr="00A13701" w:rsidRDefault="00322ED4" w:rsidP="00A13701">
      <w:pPr>
        <w:pStyle w:val="ListParagraph"/>
        <w:numPr>
          <w:ilvl w:val="0"/>
          <w:numId w:val="17"/>
        </w:numPr>
        <w:tabs>
          <w:tab w:val="left" w:pos="1418"/>
        </w:tabs>
        <w:spacing w:line="240" w:lineRule="auto"/>
        <w:ind w:left="0" w:firstLine="709"/>
        <w:jc w:val="both"/>
        <w:rPr>
          <w:rFonts w:ascii="Verdana" w:eastAsia="Times New Roman" w:hAnsi="Verdana"/>
          <w:szCs w:val="20"/>
        </w:rPr>
      </w:pPr>
      <w:r w:rsidRPr="00A13701">
        <w:rPr>
          <w:rFonts w:ascii="Verdana" w:eastAsia="Times New Roman" w:hAnsi="Verdana"/>
          <w:szCs w:val="20"/>
        </w:rPr>
        <w:t>Jeigu tiekėjo kvalifikacija dėl teisės verstis atitinkama veikla nebuvo tikrinama arba tikrinama ne visa apimtimi, tiekėjas perkančiajai organizacijai įsipareigoja, kad Pirkimo sutartį vykdys tik tokią teisę turintys asmenys.</w:t>
      </w:r>
      <w:r w:rsidR="007D7698" w:rsidRPr="00A13701">
        <w:rPr>
          <w:rFonts w:ascii="Verdana" w:eastAsia="Times New Roman" w:hAnsi="Verdana"/>
          <w:szCs w:val="20"/>
        </w:rPr>
        <w:t xml:space="preserve"> </w:t>
      </w:r>
    </w:p>
    <w:p w14:paraId="2550DD91" w14:textId="3C21D358" w:rsidR="00372C01" w:rsidRPr="00C85B99"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C85B99">
        <w:rPr>
          <w:rFonts w:ascii="Verdana" w:eastAsia="Times New Roman" w:hAnsi="Verdana" w:cs="Times New Roman"/>
          <w:sz w:val="20"/>
          <w:szCs w:val="20"/>
          <w:lang w:eastAsia="lt-LT"/>
        </w:rPr>
        <w:t>Tiekėjų kvalifikacija turi būti įgyta iki paraiškų pateikimo termino pabaigos</w:t>
      </w:r>
      <w:r w:rsidR="006705DB" w:rsidRPr="00C85B99">
        <w:rPr>
          <w:rFonts w:ascii="Verdana" w:eastAsia="Times New Roman" w:hAnsi="Verdana" w:cs="Times New Roman"/>
          <w:sz w:val="20"/>
          <w:szCs w:val="20"/>
          <w:lang w:eastAsia="lt-LT"/>
        </w:rPr>
        <w:t xml:space="preserve">, jei kitaip </w:t>
      </w:r>
      <w:proofErr w:type="spellStart"/>
      <w:r w:rsidR="006705DB" w:rsidRPr="00C85B99">
        <w:rPr>
          <w:rFonts w:ascii="Verdana" w:eastAsia="Times New Roman" w:hAnsi="Verdana" w:cs="Times New Roman"/>
          <w:sz w:val="20"/>
          <w:szCs w:val="20"/>
          <w:lang w:eastAsia="lt-LT"/>
        </w:rPr>
        <w:t>nenymatyta</w:t>
      </w:r>
      <w:proofErr w:type="spellEnd"/>
      <w:r w:rsidR="006705DB" w:rsidRPr="00C85B99">
        <w:rPr>
          <w:rFonts w:ascii="Verdana" w:eastAsia="Times New Roman" w:hAnsi="Verdana" w:cs="Times New Roman"/>
          <w:sz w:val="20"/>
          <w:szCs w:val="20"/>
          <w:lang w:eastAsia="lt-LT"/>
        </w:rPr>
        <w:t xml:space="preserve"> Pirkimo sąlygų 5 priede „Sąlygos, kuriomis draudžiamas ir ribojamas tiekėjų dalyvavimas pirkime ir kvalifikacijos reikalavimai“.</w:t>
      </w:r>
    </w:p>
    <w:p w14:paraId="2550DE50" w14:textId="77777777" w:rsidR="00372C01" w:rsidRPr="00C85B99"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C85B99">
        <w:rPr>
          <w:rFonts w:ascii="Verdana" w:eastAsia="Times New Roman" w:hAnsi="Verdana" w:cs="Times New Roman"/>
          <w:sz w:val="20"/>
          <w:szCs w:val="20"/>
          <w:lang w:eastAsia="lt-LT"/>
        </w:rPr>
        <w:t>Pateikiant atitinkamų dokumentų skaitmenines kopijas ir paraišką ar pasiūlymą pasirašant elektroniniu parašu yra deklaruojama, kad kopijos yra tikros. Perkančioji organizacija pasilieka sau teisę prašyti dokumentų originalų.</w:t>
      </w:r>
    </w:p>
    <w:p w14:paraId="2550DE51" w14:textId="29254719" w:rsidR="00372C01" w:rsidRPr="00884684"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C85B99">
        <w:rPr>
          <w:rFonts w:ascii="Verdana" w:eastAsia="Times New Roman" w:hAnsi="Verdana" w:cs="Times New Roman"/>
          <w:sz w:val="20"/>
          <w:szCs w:val="20"/>
          <w:lang w:eastAsia="lt-LT"/>
        </w:rPr>
        <w:t>Užsienio valstybių tiekėjų</w:t>
      </w:r>
      <w:r w:rsidRPr="00884684">
        <w:rPr>
          <w:rFonts w:ascii="Verdana" w:eastAsia="Times New Roman" w:hAnsi="Verdana" w:cs="Times New Roman"/>
          <w:sz w:val="20"/>
          <w:szCs w:val="20"/>
          <w:lang w:eastAsia="lt-LT"/>
        </w:rPr>
        <w:t xml:space="preserve"> kvalifikacijos reikalavimus įrodantys dokumentai legalizuojami, vadovaujantis Lietuvos Respublikos Vyriausybės 2006 m. spalio 30 d. nutarimu Nr. 1079 „Dėl dokumentų legalizavimo ir tvirtinimo pažyma (</w:t>
      </w:r>
      <w:proofErr w:type="spellStart"/>
      <w:r w:rsidRPr="00884684">
        <w:rPr>
          <w:rFonts w:ascii="Verdana" w:eastAsia="Times New Roman" w:hAnsi="Verdana" w:cs="Times New Roman"/>
          <w:i/>
          <w:iCs/>
          <w:sz w:val="20"/>
          <w:szCs w:val="20"/>
          <w:lang w:eastAsia="lt-LT"/>
        </w:rPr>
        <w:t>Apostille</w:t>
      </w:r>
      <w:proofErr w:type="spellEnd"/>
      <w:r w:rsidRPr="00884684">
        <w:rPr>
          <w:rFonts w:ascii="Verdana" w:eastAsia="Times New Roman" w:hAnsi="Verdana" w:cs="Times New Roman"/>
          <w:sz w:val="20"/>
          <w:szCs w:val="20"/>
          <w:lang w:eastAsia="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84684">
        <w:rPr>
          <w:rFonts w:ascii="Verdana" w:eastAsia="Times New Roman" w:hAnsi="Verdana" w:cs="Times New Roman"/>
          <w:i/>
          <w:iCs/>
          <w:sz w:val="20"/>
          <w:szCs w:val="20"/>
          <w:lang w:eastAsia="lt-LT"/>
        </w:rPr>
        <w:t>Apostille</w:t>
      </w:r>
      <w:proofErr w:type="spellEnd"/>
      <w:r w:rsidRPr="00884684">
        <w:rPr>
          <w:rFonts w:ascii="Verdana" w:eastAsia="Times New Roman" w:hAnsi="Verdana" w:cs="Times New Roman"/>
          <w:sz w:val="20"/>
          <w:szCs w:val="20"/>
          <w:lang w:eastAsia="lt-LT"/>
        </w:rPr>
        <w:t>).</w:t>
      </w:r>
    </w:p>
    <w:p w14:paraId="2550DE53" w14:textId="77777777" w:rsidR="00372C01" w:rsidRDefault="00883E45" w:rsidP="00A13701">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Tiekėjas sutarties vykdymui kaip specialistą gali pasitelkti fizinį asmenį, kuris privalo būti nurodomas tiekėjo paraiškoje:</w:t>
      </w:r>
    </w:p>
    <w:p w14:paraId="2550DE54" w14:textId="42024418" w:rsidR="00372C01" w:rsidRDefault="00883E45" w:rsidP="00A13701">
      <w:pPr>
        <w:pStyle w:val="ListParagraph"/>
        <w:numPr>
          <w:ilvl w:val="1"/>
          <w:numId w:val="18"/>
        </w:numPr>
        <w:spacing w:line="240" w:lineRule="auto"/>
        <w:ind w:left="0" w:firstLine="709"/>
        <w:jc w:val="both"/>
        <w:rPr>
          <w:rFonts w:ascii="Verdana" w:eastAsia="Times New Roman" w:hAnsi="Verdana"/>
          <w:szCs w:val="20"/>
        </w:rPr>
      </w:pPr>
      <w:r w:rsidRPr="00A13701">
        <w:rPr>
          <w:rFonts w:ascii="Verdana" w:eastAsia="Times New Roman" w:hAnsi="Verdana"/>
          <w:szCs w:val="20"/>
        </w:rPr>
        <w:t>Jei tiekėjas tokio asmens neketina įdarbinti,</w:t>
      </w:r>
      <w:r w:rsidR="00F12C22" w:rsidRPr="00A13701">
        <w:rPr>
          <w:rFonts w:ascii="Verdana" w:eastAsia="Times New Roman" w:hAnsi="Verdana"/>
          <w:szCs w:val="20"/>
        </w:rPr>
        <w:t xml:space="preserve"> bet remiasi jo kvalifikacija,</w:t>
      </w:r>
      <w:r w:rsidRPr="00A13701">
        <w:rPr>
          <w:rFonts w:ascii="Verdana" w:eastAsia="Times New Roman" w:hAnsi="Verdana"/>
          <w:szCs w:val="20"/>
        </w:rPr>
        <w:t xml:space="preserve"> tokiu atveju specialistas (fizinis asmuo) </w:t>
      </w:r>
      <w:bookmarkStart w:id="41" w:name="_Hlk98768482"/>
      <w:r w:rsidRPr="00A13701">
        <w:rPr>
          <w:rFonts w:ascii="Verdana" w:eastAsia="Times New Roman" w:hAnsi="Verdana"/>
          <w:szCs w:val="20"/>
        </w:rPr>
        <w:t xml:space="preserve">paraiškoje nurodomas kaip </w:t>
      </w:r>
      <w:r w:rsidR="00901380" w:rsidRPr="00A13701">
        <w:rPr>
          <w:rFonts w:ascii="Verdana" w:eastAsia="Times New Roman" w:hAnsi="Verdana"/>
          <w:szCs w:val="20"/>
        </w:rPr>
        <w:t>ūkio subjekt</w:t>
      </w:r>
      <w:r w:rsidR="009118CF" w:rsidRPr="00A13701">
        <w:rPr>
          <w:rFonts w:ascii="Verdana" w:eastAsia="Times New Roman" w:hAnsi="Verdana"/>
          <w:szCs w:val="20"/>
        </w:rPr>
        <w:t>a</w:t>
      </w:r>
      <w:r w:rsidR="00901380" w:rsidRPr="00A13701">
        <w:rPr>
          <w:rFonts w:ascii="Verdana" w:eastAsia="Times New Roman" w:hAnsi="Verdana"/>
          <w:szCs w:val="20"/>
        </w:rPr>
        <w:t>s, kuri</w:t>
      </w:r>
      <w:r w:rsidR="009118CF" w:rsidRPr="00A13701">
        <w:rPr>
          <w:rFonts w:ascii="Verdana" w:eastAsia="Times New Roman" w:hAnsi="Verdana"/>
          <w:szCs w:val="20"/>
        </w:rPr>
        <w:t>o</w:t>
      </w:r>
      <w:r w:rsidR="00901380" w:rsidRPr="00A13701">
        <w:rPr>
          <w:rFonts w:ascii="Verdana" w:eastAsia="Times New Roman" w:hAnsi="Verdana"/>
          <w:szCs w:val="20"/>
        </w:rPr>
        <w:t xml:space="preserve"> pajėgumais remiasi</w:t>
      </w:r>
      <w:r w:rsidR="009118CF" w:rsidRPr="00A13701">
        <w:rPr>
          <w:rFonts w:ascii="Verdana" w:eastAsia="Times New Roman" w:hAnsi="Verdana"/>
          <w:szCs w:val="20"/>
        </w:rPr>
        <w:t xml:space="preserve"> </w:t>
      </w:r>
      <w:r w:rsidRPr="00A13701">
        <w:rPr>
          <w:rFonts w:ascii="Verdana" w:eastAsia="Times New Roman" w:hAnsi="Verdana"/>
          <w:szCs w:val="20"/>
        </w:rPr>
        <w:t>tiekėj</w:t>
      </w:r>
      <w:r w:rsidR="009118CF" w:rsidRPr="00A13701">
        <w:rPr>
          <w:rFonts w:ascii="Verdana" w:eastAsia="Times New Roman" w:hAnsi="Verdana"/>
          <w:szCs w:val="20"/>
        </w:rPr>
        <w:t>as</w:t>
      </w:r>
      <w:bookmarkEnd w:id="41"/>
      <w:r w:rsidRPr="00A13701">
        <w:rPr>
          <w:rFonts w:ascii="Verdana" w:eastAsia="Times New Roman" w:hAnsi="Verdana"/>
          <w:szCs w:val="20"/>
        </w:rPr>
        <w:t xml:space="preserve">. Tiekėjas, pagrįsdamas atitikimą kvalifikacijos reikalavimams, pateikia perkančiajai organizacijai informaciją apie specialisto atitikimą šio pirkimo dokumentuose nurodytiems reikalavimams, taip pat sutartį ar preliminariąją sutartį ar ketinimų protokolą dėl sutarties sudarymo su specialistu laimėjimo ir sutarties sudarymo atveju. Svarbu, kad susitarimas (pavyzdžiui, preliminarioji sutartis, ketinimų protokolas) būtų sudaryti iki tiekėjui pateikiant paraišką. </w:t>
      </w:r>
    </w:p>
    <w:p w14:paraId="2550DE55" w14:textId="15601E88" w:rsidR="00372C01" w:rsidRPr="00A13701" w:rsidRDefault="00883E45" w:rsidP="00A13701">
      <w:pPr>
        <w:pStyle w:val="ListParagraph"/>
        <w:numPr>
          <w:ilvl w:val="1"/>
          <w:numId w:val="18"/>
        </w:numPr>
        <w:spacing w:line="240" w:lineRule="auto"/>
        <w:ind w:left="0" w:firstLine="709"/>
        <w:jc w:val="both"/>
        <w:rPr>
          <w:rFonts w:ascii="Verdana" w:eastAsia="Times New Roman" w:hAnsi="Verdana"/>
          <w:szCs w:val="20"/>
        </w:rPr>
      </w:pPr>
      <w:r w:rsidRPr="00A13701">
        <w:rPr>
          <w:rFonts w:ascii="Verdana" w:eastAsia="Times New Roman" w:hAnsi="Verdana"/>
          <w:szCs w:val="20"/>
        </w:rPr>
        <w:t>Jeigu tiekėjas paraiškoje nurodo specialistą (fizinį asmenį)</w:t>
      </w:r>
      <w:r w:rsidR="00A3726B" w:rsidRPr="00A13701">
        <w:rPr>
          <w:rFonts w:ascii="Verdana" w:eastAsia="Times New Roman" w:hAnsi="Verdana"/>
          <w:szCs w:val="20"/>
        </w:rPr>
        <w:t xml:space="preserve"> ir remiasi jo kvalifikacija</w:t>
      </w:r>
      <w:r w:rsidR="001260D6" w:rsidRPr="00A13701">
        <w:rPr>
          <w:rFonts w:ascii="Verdana" w:eastAsia="Times New Roman" w:hAnsi="Verdana"/>
          <w:szCs w:val="20"/>
        </w:rPr>
        <w:t xml:space="preserve"> bei</w:t>
      </w:r>
      <w:r w:rsidRPr="00A13701">
        <w:rPr>
          <w:rFonts w:ascii="Verdana" w:eastAsia="Times New Roman" w:hAnsi="Verdana"/>
          <w:szCs w:val="20"/>
        </w:rPr>
        <w:t xml:space="preserve"> kurį laimėjimo ir sutarties sudarymo atveju ketina įdarbinti, tokiu atveju, tiekėjas iki pateikiant paraišką turėtų sudaryti su ketinamu sutarties vykdymo metu pasitelkti specialistu dvišalį susitarimą arba ketinimų protokolą arba kitą dokumentą, kuris pagrįstų, kad toks ketinimas buvo iki tiekėjui pateikiant paraišką Perkančiajai organizacijai ir konkurso laimėjimo ir sutarties sudarymo atveju specialistai bus įdarbinti.</w:t>
      </w:r>
      <w:r w:rsidRPr="00A13701">
        <w:rPr>
          <w:rFonts w:ascii="Verdana" w:hAnsi="Verdana"/>
          <w:szCs w:val="20"/>
        </w:rPr>
        <w:t xml:space="preserve"> P</w:t>
      </w:r>
      <w:r w:rsidRPr="00A13701">
        <w:rPr>
          <w:rFonts w:ascii="Verdana" w:eastAsia="Times New Roman" w:hAnsi="Verdana"/>
          <w:szCs w:val="20"/>
        </w:rPr>
        <w:t xml:space="preserve">araiškoje toks specialistas nurodomas kaip </w:t>
      </w:r>
      <w:proofErr w:type="spellStart"/>
      <w:r w:rsidRPr="00A13701">
        <w:rPr>
          <w:rFonts w:ascii="Verdana" w:eastAsia="Times New Roman" w:hAnsi="Verdana"/>
          <w:szCs w:val="20"/>
        </w:rPr>
        <w:t>kvazisubtiekėjas</w:t>
      </w:r>
      <w:proofErr w:type="spellEnd"/>
      <w:r w:rsidRPr="00A13701">
        <w:rPr>
          <w:rFonts w:ascii="Verdana" w:eastAsia="Times New Roman" w:hAnsi="Verdana"/>
          <w:szCs w:val="20"/>
        </w:rPr>
        <w:t xml:space="preserve">. </w:t>
      </w:r>
    </w:p>
    <w:p w14:paraId="2550DE56" w14:textId="77777777" w:rsidR="00372C01" w:rsidRPr="00884684" w:rsidRDefault="00372C01">
      <w:pPr>
        <w:spacing w:after="0" w:line="240" w:lineRule="auto"/>
        <w:jc w:val="both"/>
        <w:rPr>
          <w:rFonts w:ascii="Verdana" w:eastAsia="Times New Roman" w:hAnsi="Verdana" w:cs="Times New Roman"/>
          <w:sz w:val="20"/>
          <w:szCs w:val="20"/>
          <w:lang w:eastAsia="lt-LT"/>
        </w:rPr>
      </w:pPr>
    </w:p>
    <w:p w14:paraId="2550DE57" w14:textId="74FE1A7F" w:rsidR="00372C01" w:rsidRPr="00A13701" w:rsidRDefault="00883E45" w:rsidP="00A13701">
      <w:pPr>
        <w:pStyle w:val="ListParagraph"/>
        <w:keepNext/>
        <w:numPr>
          <w:ilvl w:val="0"/>
          <w:numId w:val="11"/>
        </w:numPr>
        <w:spacing w:line="240" w:lineRule="auto"/>
        <w:outlineLvl w:val="0"/>
        <w:rPr>
          <w:rFonts w:ascii="Verdana" w:eastAsia="Times New Roman" w:hAnsi="Verdana"/>
          <w:b/>
          <w:szCs w:val="20"/>
        </w:rPr>
      </w:pPr>
      <w:bookmarkStart w:id="42" w:name="_Toc47844931"/>
      <w:bookmarkStart w:id="43" w:name="_Toc217222664"/>
      <w:r w:rsidRPr="00A13701">
        <w:rPr>
          <w:rFonts w:ascii="Verdana" w:eastAsia="Times New Roman" w:hAnsi="Verdana"/>
          <w:b/>
          <w:szCs w:val="20"/>
        </w:rPr>
        <w:t>PASIŪLYMŲ RENGIMAS, PATEIKIMAS</w:t>
      </w:r>
      <w:bookmarkEnd w:id="42"/>
      <w:r w:rsidRPr="00A13701">
        <w:rPr>
          <w:rFonts w:ascii="Verdana" w:eastAsia="Times New Roman" w:hAnsi="Verdana"/>
          <w:b/>
          <w:szCs w:val="20"/>
        </w:rPr>
        <w:t xml:space="preserve"> (II ETAPAS)</w:t>
      </w:r>
      <w:bookmarkEnd w:id="43"/>
    </w:p>
    <w:p w14:paraId="2550DE58" w14:textId="77777777" w:rsidR="00372C01" w:rsidRPr="00884684" w:rsidRDefault="00372C01">
      <w:pPr>
        <w:spacing w:after="0" w:line="240" w:lineRule="auto"/>
        <w:jc w:val="both"/>
        <w:rPr>
          <w:rFonts w:ascii="Verdana" w:eastAsia="Times New Roman" w:hAnsi="Verdana" w:cs="Times New Roman"/>
          <w:sz w:val="20"/>
          <w:szCs w:val="20"/>
          <w:lang w:eastAsia="lt-LT"/>
        </w:rPr>
      </w:pPr>
    </w:p>
    <w:p w14:paraId="4931436B" w14:textId="1CF820D2" w:rsidR="00D62828" w:rsidRPr="00CA67F0" w:rsidRDefault="00D62828" w:rsidP="00CA67F0">
      <w:pPr>
        <w:pStyle w:val="ListParagraph"/>
        <w:numPr>
          <w:ilvl w:val="0"/>
          <w:numId w:val="17"/>
        </w:numPr>
        <w:tabs>
          <w:tab w:val="left" w:pos="709"/>
        </w:tabs>
        <w:spacing w:line="240" w:lineRule="auto"/>
        <w:ind w:left="0" w:firstLine="709"/>
        <w:jc w:val="both"/>
        <w:rPr>
          <w:rFonts w:ascii="Verdana" w:eastAsia="Times New Roman" w:hAnsi="Verdana"/>
          <w:szCs w:val="20"/>
        </w:rPr>
      </w:pPr>
      <w:r w:rsidRPr="00CA67F0">
        <w:rPr>
          <w:rFonts w:ascii="Verdana" w:eastAsia="Times New Roman" w:hAnsi="Verdana"/>
          <w:szCs w:val="20"/>
        </w:rPr>
        <w:t xml:space="preserve">Pateikti pasiūlymus bus kviečiami visi kandidatai, kurių paraiškos nebuvo atmestos pagal pirkimo sąlygų </w:t>
      </w:r>
      <w:r w:rsidR="00C84627" w:rsidRPr="00CA67F0">
        <w:rPr>
          <w:rFonts w:ascii="Verdana" w:eastAsia="Times New Roman" w:hAnsi="Verdana"/>
          <w:szCs w:val="20"/>
        </w:rPr>
        <w:t>49 punktą</w:t>
      </w:r>
      <w:r w:rsidRPr="00CA67F0">
        <w:rPr>
          <w:rFonts w:ascii="Verdana" w:eastAsia="Times New Roman" w:hAnsi="Verdana"/>
          <w:szCs w:val="20"/>
        </w:rPr>
        <w:t>. Šios procedūros metu Perkančioji organizacija negali kviesti dalyvauti pirkime kitų, paraiškų nepateikusių, tiekėjų arba kandidatų, kurie neatitinka kvalifikacinių reikalavimų ir sąlygų.</w:t>
      </w:r>
    </w:p>
    <w:p w14:paraId="01F43B36" w14:textId="62F0B157" w:rsidR="00D62828" w:rsidRPr="00D62828" w:rsidRDefault="00D62828" w:rsidP="00904826">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D62828">
        <w:rPr>
          <w:rFonts w:ascii="Verdana" w:eastAsia="Times New Roman" w:hAnsi="Verdana" w:cs="Times New Roman"/>
          <w:sz w:val="20"/>
          <w:szCs w:val="20"/>
          <w:lang w:eastAsia="lt-LT"/>
        </w:rPr>
        <w:t>Pasiūlymų pateikimo data bus nurodyta atskirame kvietime pateikti pasiūlymą ir nustatyta CVP IS.</w:t>
      </w:r>
      <w:r w:rsidRPr="00D62828">
        <w:rPr>
          <w:rFonts w:ascii="Verdana" w:eastAsia="Times New Roman" w:hAnsi="Verdana" w:cs="Times New Roman"/>
          <w:sz w:val="20"/>
          <w:szCs w:val="20"/>
          <w:lang w:eastAsia="lt-LT"/>
        </w:rPr>
        <w:tab/>
      </w:r>
    </w:p>
    <w:p w14:paraId="3B9270E8" w14:textId="4BD26EC7" w:rsidR="00C44AB1" w:rsidRDefault="00D62828" w:rsidP="00904826">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D62828">
        <w:rPr>
          <w:rFonts w:ascii="Verdana" w:eastAsia="Times New Roman" w:hAnsi="Verdana" w:cs="Times New Roman"/>
          <w:sz w:val="20"/>
          <w:szCs w:val="20"/>
          <w:lang w:eastAsia="lt-LT"/>
        </w:rPr>
        <w:t xml:space="preserve">Kvietimuose pateikti pasiūlymus perkančioji organizacija nurodys </w:t>
      </w:r>
      <w:r w:rsidR="00C44AB1" w:rsidRPr="00C44AB1">
        <w:rPr>
          <w:rFonts w:ascii="Verdana" w:eastAsia="Times New Roman" w:hAnsi="Verdana" w:cs="Times New Roman"/>
          <w:sz w:val="20"/>
          <w:szCs w:val="20"/>
          <w:lang w:eastAsia="lt-LT"/>
        </w:rPr>
        <w:t>VPAGSĮ</w:t>
      </w:r>
      <w:r w:rsidRPr="00D62828">
        <w:rPr>
          <w:rFonts w:ascii="Verdana" w:eastAsia="Times New Roman" w:hAnsi="Verdana" w:cs="Times New Roman"/>
          <w:sz w:val="20"/>
          <w:szCs w:val="20"/>
          <w:lang w:eastAsia="lt-LT"/>
        </w:rPr>
        <w:t xml:space="preserve"> 21 straipsnio 5–8 dalyse esančią informaciją.</w:t>
      </w:r>
      <w:r w:rsidR="00C44AB1">
        <w:rPr>
          <w:rFonts w:ascii="Verdana" w:eastAsia="Times New Roman" w:hAnsi="Verdana" w:cs="Times New Roman"/>
          <w:sz w:val="20"/>
          <w:szCs w:val="20"/>
          <w:lang w:eastAsia="lt-LT"/>
        </w:rPr>
        <w:t xml:space="preserve"> </w:t>
      </w:r>
    </w:p>
    <w:p w14:paraId="2550DE59" w14:textId="5C6220D5" w:rsidR="00372C01" w:rsidRPr="00884684" w:rsidRDefault="00883E45" w:rsidP="00CA67F0">
      <w:pPr>
        <w:numPr>
          <w:ilvl w:val="0"/>
          <w:numId w:val="17"/>
        </w:numPr>
        <w:tabs>
          <w:tab w:val="left" w:pos="993"/>
        </w:tabs>
        <w:spacing w:after="0" w:line="240" w:lineRule="auto"/>
        <w:ind w:left="0" w:firstLine="568"/>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Pateikdamas pasiūlymą, tiekėjas sutinka su šiomis pirkimo sąlygomis ir patvirtina, kad jo pasiūlyme pateikta informacija yra teisinga ir apima viską, ko reikia tinkamam pirkimo sutarties įvykdymui.</w:t>
      </w:r>
    </w:p>
    <w:p w14:paraId="4CB1CF46" w14:textId="77777777" w:rsidR="006C3CEC" w:rsidRPr="00721C68" w:rsidRDefault="00883E45" w:rsidP="00CA67F0">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721C68">
        <w:rPr>
          <w:rFonts w:ascii="Verdana" w:eastAsia="Times New Roman" w:hAnsi="Verdana" w:cs="Times New Roman"/>
          <w:sz w:val="20"/>
          <w:szCs w:val="20"/>
          <w:lang w:eastAsia="lt-LT"/>
        </w:rPr>
        <w:t xml:space="preserve">Pasiūlymas turi būti pateikiamas tik elektroninėmis priemonėmis, naudojant CVP IS, pasiekiamoje adresu </w:t>
      </w:r>
      <w:hyperlink r:id="rId16">
        <w:r w:rsidRPr="00721C68">
          <w:rPr>
            <w:rFonts w:ascii="Verdana" w:eastAsia="Times New Roman" w:hAnsi="Verdana" w:cs="Times New Roman"/>
            <w:sz w:val="20"/>
            <w:szCs w:val="20"/>
            <w:lang w:eastAsia="lt-LT"/>
          </w:rPr>
          <w:t>https://pirkimai.eviesiejipirkimai.lt</w:t>
        </w:r>
      </w:hyperlink>
      <w:r w:rsidRPr="00721C68">
        <w:rPr>
          <w:rFonts w:ascii="Verdana" w:eastAsia="Times New Roman" w:hAnsi="Verdana" w:cs="Times New Roman"/>
          <w:sz w:val="20"/>
          <w:szCs w:val="20"/>
          <w:lang w:eastAsia="lt-LT"/>
        </w:rPr>
        <w:t xml:space="preserve">. Pasiūlymai, pateikti popierinėje formoje arba ne perkančiosios organizacijos nurodytomis elektroninėmis priemonėmis, bus atmesti kaip neatitinkantys pirkimo dokumentų reikalavimų. </w:t>
      </w:r>
    </w:p>
    <w:p w14:paraId="0180428F" w14:textId="73C0FECC" w:rsidR="00FD0553" w:rsidRPr="005F2DCB" w:rsidRDefault="00883E45" w:rsidP="005F2DCB">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721C68">
        <w:rPr>
          <w:rFonts w:ascii="Verdana" w:eastAsia="Times New Roman" w:hAnsi="Verdana" w:cs="Times New Roman"/>
          <w:b/>
          <w:bCs/>
          <w:sz w:val="20"/>
          <w:szCs w:val="20"/>
          <w:lang w:eastAsia="lt-LT"/>
        </w:rPr>
        <w:t xml:space="preserve"> </w:t>
      </w:r>
      <w:r w:rsidR="00393EBD" w:rsidRPr="00721C68">
        <w:rPr>
          <w:rFonts w:ascii="Verdana" w:eastAsia="Times New Roman" w:hAnsi="Verdana" w:cs="Times New Roman"/>
          <w:b/>
          <w:bCs/>
          <w:sz w:val="20"/>
          <w:szCs w:val="20"/>
          <w:lang w:eastAsia="lt-LT"/>
        </w:rPr>
        <w:t xml:space="preserve">Pasiūlymas gali būti pasirašytas fiziniu parašu arba kvalifikuotu elektroniniu parašu. </w:t>
      </w:r>
      <w:r w:rsidR="00393EBD" w:rsidRPr="005F2DCB">
        <w:rPr>
          <w:rFonts w:ascii="Verdana" w:eastAsia="Times New Roman" w:hAnsi="Verdana" w:cs="Times New Roman"/>
          <w:sz w:val="20"/>
          <w:szCs w:val="20"/>
          <w:lang w:eastAsia="lt-LT"/>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A4244A7" w14:textId="3C24CC5B" w:rsidR="00393EBD" w:rsidRPr="005F2DCB" w:rsidRDefault="000B5D20" w:rsidP="005F2DCB">
      <w:pPr>
        <w:tabs>
          <w:tab w:val="left" w:pos="993"/>
        </w:tabs>
        <w:spacing w:after="0" w:line="240" w:lineRule="auto"/>
        <w:ind w:firstLine="709"/>
        <w:jc w:val="both"/>
        <w:rPr>
          <w:rFonts w:ascii="Verdana" w:eastAsia="Times New Roman" w:hAnsi="Verdana"/>
          <w:sz w:val="20"/>
          <w:szCs w:val="20"/>
        </w:rPr>
      </w:pPr>
      <w:r w:rsidRPr="005F2DCB">
        <w:rPr>
          <w:rFonts w:ascii="Verdana" w:eastAsia="Times New Roman" w:hAnsi="Verdana" w:cs="Times New Roman"/>
          <w:sz w:val="20"/>
          <w:szCs w:val="20"/>
          <w:lang w:eastAsia="lt-LT"/>
        </w:rPr>
        <w:t>62.1.</w:t>
      </w:r>
      <w:r w:rsidR="00310001" w:rsidRPr="005F2DCB">
        <w:rPr>
          <w:rFonts w:ascii="Verdana" w:eastAsia="Times New Roman" w:hAnsi="Verdana" w:cs="Times New Roman"/>
          <w:sz w:val="20"/>
          <w:szCs w:val="20"/>
          <w:lang w:eastAsia="lt-LT"/>
        </w:rPr>
        <w:t xml:space="preserve"> </w:t>
      </w:r>
      <w:r w:rsidR="00393EBD" w:rsidRPr="005F2DCB">
        <w:rPr>
          <w:rFonts w:ascii="Verdana" w:eastAsia="Times New Roman" w:hAnsi="Verdana"/>
          <w:sz w:val="20"/>
          <w:szCs w:val="20"/>
        </w:rPr>
        <w:t>pateikiami kvalifikuotu elektroniniu parašu pasirašyti elektroninėmis priemonėmis suformuoti dokumentai;</w:t>
      </w:r>
    </w:p>
    <w:p w14:paraId="0B50BAA6" w14:textId="6F86CCF8" w:rsidR="00393EBD" w:rsidRPr="005F2DCB" w:rsidRDefault="00393EBD" w:rsidP="005F2DCB">
      <w:pPr>
        <w:pStyle w:val="ListParagraph"/>
        <w:numPr>
          <w:ilvl w:val="1"/>
          <w:numId w:val="28"/>
        </w:numPr>
        <w:tabs>
          <w:tab w:val="left" w:pos="993"/>
        </w:tabs>
        <w:spacing w:line="240" w:lineRule="auto"/>
        <w:ind w:left="0" w:firstLine="709"/>
        <w:jc w:val="both"/>
        <w:rPr>
          <w:rFonts w:ascii="Verdana" w:eastAsia="Times New Roman" w:hAnsi="Verdana"/>
          <w:szCs w:val="20"/>
        </w:rPr>
      </w:pPr>
      <w:r w:rsidRPr="005F2DCB">
        <w:rPr>
          <w:rFonts w:ascii="Verdana" w:eastAsia="Times New Roman" w:hAnsi="Verdana"/>
          <w:szCs w:val="20"/>
        </w:rPr>
        <w:t>skaitmeninės dokumentų kopijos (fiziniu parašu tvirtinami dokumentai turi būti pateikiami pasirašyti ir nuskenuoti).</w:t>
      </w:r>
    </w:p>
    <w:p w14:paraId="2550DE5B" w14:textId="77777777" w:rsidR="00372C01" w:rsidRPr="00721C68" w:rsidRDefault="00883E45" w:rsidP="00CA67F0">
      <w:pPr>
        <w:numPr>
          <w:ilvl w:val="0"/>
          <w:numId w:val="17"/>
        </w:numPr>
        <w:tabs>
          <w:tab w:val="left" w:pos="993"/>
        </w:tabs>
        <w:spacing w:after="0" w:line="240" w:lineRule="auto"/>
        <w:ind w:left="0" w:firstLine="709"/>
        <w:jc w:val="both"/>
        <w:rPr>
          <w:rFonts w:ascii="Verdana" w:eastAsia="Times New Roman" w:hAnsi="Verdana" w:cs="Times New Roman"/>
          <w:sz w:val="20"/>
          <w:szCs w:val="20"/>
          <w:lang w:eastAsia="lt-LT"/>
        </w:rPr>
      </w:pPr>
      <w:r w:rsidRPr="00721C68">
        <w:rPr>
          <w:rFonts w:ascii="Verdana" w:eastAsia="Times New Roman" w:hAnsi="Verdana" w:cs="Times New Roman"/>
          <w:sz w:val="20"/>
          <w:szCs w:val="20"/>
          <w:lang w:eastAsia="lt-LT"/>
        </w:rPr>
        <w:t>Susirašinėjimas tarp tiekėjo ir perkančiosios organizacijos vykdomas lietuvių kalba. Pasiūlymas ir visi tiekėjo pateikiami dokumentai turi būti pateikti lietuvių kalba. Jei tiekėjo teikiami dokumentai yra išduoti kita kalba nei lietuvių, tokiu atveju prie šių dokumentų turi būti pridedamas vertėjo (arba tiekėjo) parašu ir vertimų biuro (arba tiekėjo) antspaudu (jei tokį naudoja) patvirtintas dokumento vertimas į lietuvių kalbą.</w:t>
      </w:r>
    </w:p>
    <w:p w14:paraId="2550DE5C" w14:textId="6D0BFFD2" w:rsidR="00372C01" w:rsidRDefault="002A2A49" w:rsidP="00CA67F0">
      <w:pPr>
        <w:numPr>
          <w:ilvl w:val="0"/>
          <w:numId w:val="17"/>
        </w:numPr>
        <w:shd w:val="clear" w:color="auto" w:fill="C6D9F1" w:themeFill="text2" w:themeFillTint="33"/>
        <w:spacing w:after="0" w:line="240" w:lineRule="auto"/>
        <w:ind w:left="0" w:firstLine="709"/>
        <w:jc w:val="both"/>
        <w:rPr>
          <w:rFonts w:ascii="Verdana" w:eastAsia="Times New Roman" w:hAnsi="Verdana" w:cs="Times New Roman"/>
          <w:b/>
          <w:bCs/>
          <w:sz w:val="20"/>
          <w:szCs w:val="20"/>
          <w:lang w:eastAsia="lt-LT"/>
        </w:rPr>
      </w:pPr>
      <w:r w:rsidRPr="002A2A49">
        <w:rPr>
          <w:rFonts w:ascii="Verdana" w:eastAsia="Times New Roman" w:hAnsi="Verdana" w:cs="Times New Roman"/>
          <w:b/>
          <w:bCs/>
          <w:sz w:val="20"/>
          <w:szCs w:val="20"/>
          <w:lang w:eastAsia="lt-LT"/>
        </w:rPr>
        <w:t>Tiekėjo pasiūlymas turi būti pateikiamas pagal Pirkimo sąlygų 3 priedą „Pasiūlymo forma“. Šią formą turės pildyti, t. y. pasiūlymus teiks, tik tie tiekėjai, kurie bus pakviesti pateikti pasiūlymus. Tiekėjo pasiūlyme turi būti:</w:t>
      </w:r>
      <w:r>
        <w:rPr>
          <w:rFonts w:ascii="Verdana" w:eastAsia="Times New Roman" w:hAnsi="Verdana" w:cs="Times New Roman"/>
          <w:b/>
          <w:bCs/>
          <w:sz w:val="20"/>
          <w:szCs w:val="20"/>
          <w:lang w:eastAsia="lt-LT"/>
        </w:rPr>
        <w:t xml:space="preserve"> </w:t>
      </w:r>
    </w:p>
    <w:p w14:paraId="2550DE5D" w14:textId="36EADDCD" w:rsidR="00372C01" w:rsidRPr="009B3461" w:rsidRDefault="00883E45" w:rsidP="009B3461">
      <w:pPr>
        <w:pStyle w:val="ListParagraph"/>
        <w:numPr>
          <w:ilvl w:val="1"/>
          <w:numId w:val="19"/>
        </w:numPr>
        <w:shd w:val="clear" w:color="auto" w:fill="C6D9F1" w:themeFill="text2" w:themeFillTint="33"/>
        <w:spacing w:line="240" w:lineRule="auto"/>
        <w:jc w:val="both"/>
        <w:rPr>
          <w:rFonts w:ascii="Verdana" w:eastAsia="Times New Roman" w:hAnsi="Verdana"/>
          <w:b/>
          <w:bCs/>
          <w:szCs w:val="20"/>
        </w:rPr>
      </w:pPr>
      <w:r w:rsidRPr="009B3461">
        <w:rPr>
          <w:rFonts w:ascii="Verdana" w:eastAsia="Times New Roman" w:hAnsi="Verdana"/>
          <w:szCs w:val="20"/>
        </w:rPr>
        <w:t>užpildyt</w:t>
      </w:r>
      <w:r w:rsidR="00457148" w:rsidRPr="009B3461">
        <w:rPr>
          <w:rFonts w:ascii="Verdana" w:eastAsia="Times New Roman" w:hAnsi="Verdana"/>
          <w:szCs w:val="20"/>
        </w:rPr>
        <w:t>a</w:t>
      </w:r>
      <w:r w:rsidRPr="009B3461">
        <w:rPr>
          <w:rFonts w:ascii="Verdana" w:eastAsia="Times New Roman" w:hAnsi="Verdana"/>
          <w:szCs w:val="20"/>
        </w:rPr>
        <w:t xml:space="preserve"> pasiūlymo form</w:t>
      </w:r>
      <w:r w:rsidR="00457148" w:rsidRPr="009B3461">
        <w:rPr>
          <w:rFonts w:ascii="Verdana" w:eastAsia="Times New Roman" w:hAnsi="Verdana"/>
          <w:szCs w:val="20"/>
        </w:rPr>
        <w:t>a</w:t>
      </w:r>
      <w:r w:rsidRPr="009B3461">
        <w:rPr>
          <w:rFonts w:ascii="Verdana" w:eastAsia="Times New Roman" w:hAnsi="Verdana"/>
          <w:szCs w:val="20"/>
        </w:rPr>
        <w:t xml:space="preserve"> (pirkimo </w:t>
      </w:r>
      <w:r w:rsidR="00405A6A">
        <w:rPr>
          <w:rFonts w:ascii="Verdana" w:eastAsia="Times New Roman" w:hAnsi="Verdana"/>
          <w:szCs w:val="20"/>
        </w:rPr>
        <w:t>sąlygų</w:t>
      </w:r>
      <w:r w:rsidRPr="009B3461">
        <w:rPr>
          <w:rFonts w:ascii="Verdana" w:eastAsia="Times New Roman" w:hAnsi="Verdana"/>
          <w:szCs w:val="20"/>
        </w:rPr>
        <w:t xml:space="preserve"> 3 priedas);</w:t>
      </w:r>
    </w:p>
    <w:p w14:paraId="0174ACC8" w14:textId="77777777" w:rsidR="00457148" w:rsidRPr="009B3461" w:rsidRDefault="00457148" w:rsidP="009B3461">
      <w:pPr>
        <w:pStyle w:val="ListParagraph"/>
        <w:numPr>
          <w:ilvl w:val="1"/>
          <w:numId w:val="19"/>
        </w:numPr>
        <w:shd w:val="clear" w:color="auto" w:fill="C6D9F1" w:themeFill="text2" w:themeFillTint="33"/>
        <w:spacing w:line="240" w:lineRule="auto"/>
        <w:ind w:left="0" w:firstLine="709"/>
        <w:jc w:val="both"/>
        <w:rPr>
          <w:rFonts w:ascii="Verdana" w:eastAsia="Times New Roman" w:hAnsi="Verdana"/>
          <w:b/>
          <w:bCs/>
          <w:szCs w:val="20"/>
        </w:rPr>
      </w:pPr>
      <w:r w:rsidRPr="009B3461">
        <w:rPr>
          <w:rFonts w:ascii="Verdana" w:eastAsia="Times New Roman" w:hAnsi="Verdana"/>
          <w:bCs/>
          <w:szCs w:val="20"/>
        </w:rPr>
        <w:t>įgaliojimas ar kitas dokumentas (pvz., pareigybės aprašymas), suteikiantis teisę pasirašyti tiekėjo paraišką, kai paraišką elektroniniu parašu pasirašo ne juridinio asmens vadovas arba jungtinės veiklos sutartimi įgaliotas asmuo, o jo įgaliotas asmuo);</w:t>
      </w:r>
    </w:p>
    <w:p w14:paraId="2550DE5F" w14:textId="639426BE" w:rsidR="00372C01" w:rsidRPr="009B3461" w:rsidRDefault="008A5A13" w:rsidP="009B3461">
      <w:pPr>
        <w:pStyle w:val="ListParagraph"/>
        <w:numPr>
          <w:ilvl w:val="1"/>
          <w:numId w:val="19"/>
        </w:numPr>
        <w:shd w:val="clear" w:color="auto" w:fill="C6D9F1" w:themeFill="text2" w:themeFillTint="33"/>
        <w:spacing w:line="240" w:lineRule="auto"/>
        <w:ind w:left="0" w:firstLine="709"/>
        <w:jc w:val="both"/>
        <w:rPr>
          <w:rFonts w:ascii="Verdana" w:eastAsia="Times New Roman" w:hAnsi="Verdana"/>
          <w:b/>
          <w:bCs/>
          <w:szCs w:val="20"/>
        </w:rPr>
      </w:pPr>
      <w:r w:rsidRPr="009B3461">
        <w:rPr>
          <w:rFonts w:ascii="Verdana" w:eastAsia="Times New Roman" w:hAnsi="Verdana"/>
          <w:szCs w:val="20"/>
        </w:rPr>
        <w:t xml:space="preserve"> kit</w:t>
      </w:r>
      <w:r w:rsidR="00732291" w:rsidRPr="009B3461">
        <w:rPr>
          <w:rFonts w:ascii="Verdana" w:eastAsia="Times New Roman" w:hAnsi="Verdana"/>
          <w:szCs w:val="20"/>
        </w:rPr>
        <w:t>i</w:t>
      </w:r>
      <w:r w:rsidRPr="009B3461">
        <w:rPr>
          <w:rFonts w:ascii="Verdana" w:eastAsia="Times New Roman" w:hAnsi="Verdana"/>
          <w:szCs w:val="20"/>
        </w:rPr>
        <w:t xml:space="preserve"> dokument</w:t>
      </w:r>
      <w:r w:rsidR="00732291" w:rsidRPr="009B3461">
        <w:rPr>
          <w:rFonts w:ascii="Verdana" w:eastAsia="Times New Roman" w:hAnsi="Verdana"/>
          <w:szCs w:val="20"/>
        </w:rPr>
        <w:t>ai</w:t>
      </w:r>
      <w:r w:rsidRPr="009B3461">
        <w:rPr>
          <w:rFonts w:ascii="Verdana" w:eastAsia="Times New Roman" w:hAnsi="Verdana"/>
          <w:szCs w:val="20"/>
        </w:rPr>
        <w:t>, patvirtinan</w:t>
      </w:r>
      <w:r w:rsidR="00732291" w:rsidRPr="009B3461">
        <w:rPr>
          <w:rFonts w:ascii="Verdana" w:eastAsia="Times New Roman" w:hAnsi="Verdana"/>
          <w:szCs w:val="20"/>
        </w:rPr>
        <w:t>tys</w:t>
      </w:r>
      <w:r w:rsidRPr="009B3461">
        <w:rPr>
          <w:rFonts w:ascii="Verdana" w:eastAsia="Times New Roman" w:hAnsi="Verdana"/>
          <w:szCs w:val="20"/>
        </w:rPr>
        <w:t xml:space="preserve"> tiekėjo pasiūlymo atitikimą pirkimo dokumentų reikalavimams.</w:t>
      </w:r>
    </w:p>
    <w:p w14:paraId="2550DE61" w14:textId="371F0274"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Tiekėjas gali pateikti tik vieną pasiūlymą – individualiai arba kaip ūkio subjektų grupės narys. Jei tiekėjas pateikia daugiau kaip vieną pasiūlymą, visi tokie pasiūlymai bus atmesti. Laikoma, kad tiekėjas pateikė daugiau kaip vieną pasiūlymą, jeigu tą patį pasiūlymą pateikė ir raštu (popierine forma, vokuose), ir naudodamasis CVP IS priemonėmis. </w:t>
      </w:r>
    </w:p>
    <w:p w14:paraId="2550DE62" w14:textId="77777777"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Tiekėjams nėra leidžiama pateikti alternatyvių pasiūlymų. Tiekėjui pateikus alternatyvų pasiūlymą, jo pasiūlymas ir alternatyvus pasiūlymas (alternatyvūs pasiūlymai) bus atmesti.</w:t>
      </w:r>
    </w:p>
    <w:p w14:paraId="2550DE63" w14:textId="4AA6D876" w:rsidR="00372C01" w:rsidRPr="006A7EC1"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6A7EC1">
        <w:rPr>
          <w:rFonts w:ascii="Verdana" w:eastAsia="Times New Roman" w:hAnsi="Verdana" w:cs="Times New Roman"/>
          <w:sz w:val="20"/>
          <w:szCs w:val="20"/>
          <w:lang w:eastAsia="lt-LT"/>
        </w:rPr>
        <w:t xml:space="preserve">Tiekėjai pasiūlyme turi nurodyti, kokia pasiūlyme pateikta informacija yra konfidenciali (tokią informaciją sudaro, visų pirma, komercinė (gamybinė) paslaptis ir konfidencialieji pasiūlymų aspektai). </w:t>
      </w:r>
      <w:r w:rsidR="00F607D5" w:rsidRPr="006A7EC1">
        <w:rPr>
          <w:rFonts w:ascii="Verdana" w:eastAsia="Times New Roman" w:hAnsi="Verdana" w:cs="Times New Roman"/>
          <w:sz w:val="20"/>
          <w:szCs w:val="20"/>
          <w:lang w:eastAsia="lt-LT"/>
        </w:rPr>
        <w:t>Informacija, kurią viešai skelbti įpareigoja Lietuvos Respublikos įstatymai, taip pat bendra pasiūlymo kaina arba paslaugų rūšies kaina/įkainiai, viešai prieinami tiekėjo rekvizitai ar kita jo viešinama informacija, negali būti tiekėjo nurodoma kaip konfidenciali.</w:t>
      </w:r>
      <w:r w:rsidR="00517369" w:rsidRPr="006A7EC1">
        <w:rPr>
          <w:rFonts w:ascii="Verdana" w:eastAsia="Times New Roman" w:hAnsi="Verdana" w:cs="Times New Roman"/>
          <w:sz w:val="20"/>
          <w:szCs w:val="20"/>
          <w:lang w:eastAsia="lt-LT"/>
        </w:rPr>
        <w:t xml:space="preserve"> </w:t>
      </w:r>
      <w:r w:rsidRPr="006A7EC1">
        <w:rPr>
          <w:rFonts w:ascii="Verdana" w:eastAsia="Times New Roman" w:hAnsi="Verdana" w:cs="Times New Roman"/>
          <w:sz w:val="20"/>
          <w:szCs w:val="20"/>
          <w:lang w:eastAsia="lt-LT"/>
        </w:rPr>
        <w:t>Pasiūlymo konfidencialios informacijos kriterijai ir konfidencialumo pagrindo tvarka yra nustatyta pirkimo sąlygų</w:t>
      </w:r>
      <w:r w:rsidR="00DF548E" w:rsidRPr="006A7EC1">
        <w:rPr>
          <w:rFonts w:ascii="Verdana" w:eastAsia="Times New Roman" w:hAnsi="Verdana" w:cs="Times New Roman"/>
          <w:sz w:val="20"/>
          <w:szCs w:val="20"/>
          <w:lang w:eastAsia="lt-LT"/>
        </w:rPr>
        <w:t xml:space="preserve"> 3</w:t>
      </w:r>
      <w:r w:rsidR="00BB5333" w:rsidRPr="006A7EC1">
        <w:rPr>
          <w:rFonts w:ascii="Verdana" w:eastAsia="Times New Roman" w:hAnsi="Verdana" w:cs="Times New Roman"/>
          <w:sz w:val="20"/>
          <w:szCs w:val="20"/>
          <w:lang w:eastAsia="lt-LT"/>
        </w:rPr>
        <w:t>3</w:t>
      </w:r>
      <w:r w:rsidR="000957A1" w:rsidRPr="006A7EC1">
        <w:rPr>
          <w:rFonts w:ascii="Verdana" w:eastAsia="Times New Roman" w:hAnsi="Verdana" w:cs="Times New Roman"/>
          <w:sz w:val="20"/>
          <w:szCs w:val="20"/>
          <w:lang w:eastAsia="lt-LT"/>
        </w:rPr>
        <w:t>,</w:t>
      </w:r>
      <w:r w:rsidR="006A7EC1" w:rsidRPr="006A7EC1">
        <w:rPr>
          <w:rFonts w:ascii="Verdana" w:eastAsia="Times New Roman" w:hAnsi="Verdana" w:cs="Times New Roman"/>
          <w:sz w:val="20"/>
          <w:szCs w:val="20"/>
          <w:lang w:eastAsia="lt-LT"/>
        </w:rPr>
        <w:t xml:space="preserve"> </w:t>
      </w:r>
      <w:r w:rsidR="006A7EC1">
        <w:rPr>
          <w:rFonts w:ascii="Verdana" w:eastAsia="Times New Roman" w:hAnsi="Verdana" w:cs="Times New Roman"/>
          <w:sz w:val="20"/>
          <w:szCs w:val="20"/>
          <w:lang w:eastAsia="lt-LT"/>
        </w:rPr>
        <w:br/>
      </w:r>
      <w:r w:rsidR="000957A1" w:rsidRPr="006A7EC1">
        <w:rPr>
          <w:rFonts w:ascii="Verdana" w:eastAsia="Times New Roman" w:hAnsi="Verdana" w:cs="Times New Roman"/>
          <w:sz w:val="20"/>
          <w:szCs w:val="20"/>
          <w:lang w:eastAsia="lt-LT"/>
        </w:rPr>
        <w:t>34</w:t>
      </w:r>
      <w:r w:rsidR="00DF548E" w:rsidRPr="006A7EC1">
        <w:rPr>
          <w:rFonts w:ascii="Verdana" w:eastAsia="Times New Roman" w:hAnsi="Verdana" w:cs="Times New Roman"/>
          <w:sz w:val="20"/>
          <w:szCs w:val="20"/>
          <w:lang w:eastAsia="lt-LT"/>
        </w:rPr>
        <w:t xml:space="preserve"> </w:t>
      </w:r>
      <w:r w:rsidRPr="006A7EC1">
        <w:rPr>
          <w:rFonts w:ascii="Verdana" w:eastAsia="Times New Roman" w:hAnsi="Verdana" w:cs="Times New Roman"/>
          <w:sz w:val="20"/>
          <w:szCs w:val="20"/>
          <w:lang w:eastAsia="lt-LT"/>
        </w:rPr>
        <w:t xml:space="preserve"> punkt</w:t>
      </w:r>
      <w:r w:rsidR="006A7EC1" w:rsidRPr="006A7EC1">
        <w:rPr>
          <w:rFonts w:ascii="Verdana" w:eastAsia="Times New Roman" w:hAnsi="Verdana" w:cs="Times New Roman"/>
          <w:sz w:val="20"/>
          <w:szCs w:val="20"/>
          <w:lang w:eastAsia="lt-LT"/>
        </w:rPr>
        <w:t>uose</w:t>
      </w:r>
      <w:r w:rsidRPr="006A7EC1">
        <w:rPr>
          <w:rFonts w:ascii="Verdana" w:eastAsia="Times New Roman" w:hAnsi="Verdana" w:cs="Times New Roman"/>
          <w:sz w:val="20"/>
          <w:szCs w:val="20"/>
          <w:lang w:eastAsia="lt-LT"/>
        </w:rPr>
        <w:t xml:space="preserve">. </w:t>
      </w:r>
    </w:p>
    <w:p w14:paraId="2550DE64" w14:textId="6133E9B5" w:rsidR="00372C01" w:rsidRPr="007F6998"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6A7EC1">
        <w:rPr>
          <w:rFonts w:ascii="Verdana" w:eastAsia="Times New Roman" w:hAnsi="Verdana" w:cs="Times New Roman"/>
          <w:sz w:val="20"/>
          <w:szCs w:val="20"/>
          <w:lang w:eastAsia="lt-LT"/>
        </w:rPr>
        <w:t>Pasiūly</w:t>
      </w:r>
      <w:r w:rsidRPr="00884684">
        <w:rPr>
          <w:rFonts w:ascii="Verdana" w:eastAsia="Times New Roman" w:hAnsi="Verdana" w:cs="Times New Roman"/>
          <w:sz w:val="20"/>
          <w:szCs w:val="20"/>
          <w:lang w:eastAsia="lt-LT"/>
        </w:rPr>
        <w:t xml:space="preserve">me nurodoma paslaugų kaina pateikiama eurais, ji turi būti išreikšta ir apskaičiuota taip, kaip nurodyta šių pirkimo </w:t>
      </w:r>
      <w:r w:rsidR="00405A6A" w:rsidRPr="00405A6A">
        <w:rPr>
          <w:rFonts w:ascii="Verdana" w:eastAsia="Times New Roman" w:hAnsi="Verdana" w:cs="Times New Roman"/>
          <w:sz w:val="20"/>
          <w:szCs w:val="20"/>
          <w:lang w:eastAsia="lt-LT"/>
        </w:rPr>
        <w:t xml:space="preserve">sąlygų </w:t>
      </w:r>
      <w:r w:rsidRPr="00884684">
        <w:rPr>
          <w:rFonts w:ascii="Verdana" w:eastAsia="Times New Roman" w:hAnsi="Verdana" w:cs="Times New Roman"/>
          <w:sz w:val="20"/>
          <w:szCs w:val="20"/>
          <w:lang w:eastAsia="lt-LT"/>
        </w:rPr>
        <w:t xml:space="preserve">3 priede. </w:t>
      </w:r>
      <w:r w:rsidRPr="007F6998">
        <w:rPr>
          <w:rFonts w:ascii="Verdana" w:eastAsia="Times New Roman" w:hAnsi="Verdana" w:cs="Times New Roman"/>
          <w:sz w:val="20"/>
          <w:szCs w:val="20"/>
          <w:lang w:eastAsia="lt-LT"/>
        </w:rPr>
        <w:t xml:space="preserve">Apskaičiuojant kainą, turi būti atsižvelgta į visą šiose pirkimo dokumentuose (įskaitant priedus) nurodytas numatomų teikti paslaugų apimtis, į techninės specifikacijos, pirkimo sutarties reikalavimus ir kt. Į paslaugų kainą turi būti </w:t>
      </w:r>
      <w:bookmarkStart w:id="44" w:name="_Hlk119565605"/>
      <w:r w:rsidRPr="007F6998">
        <w:rPr>
          <w:rFonts w:ascii="Verdana" w:eastAsia="Times New Roman" w:hAnsi="Verdana" w:cs="Times New Roman"/>
          <w:sz w:val="20"/>
          <w:szCs w:val="20"/>
          <w:lang w:eastAsia="lt-LT"/>
        </w:rPr>
        <w:t xml:space="preserve">įskaityti visi mokesčiai, tame tarpe ir PVM, ir visos tiekėjo išlaidos (darbo jėgos apmokėjimo ir kitos išlaidų rūšys, kurios yra būtinos vykdant sutartį). </w:t>
      </w:r>
      <w:bookmarkEnd w:id="44"/>
      <w:r w:rsidRPr="007F6998">
        <w:rPr>
          <w:rFonts w:ascii="Verdana" w:eastAsia="Times New Roman" w:hAnsi="Verdana" w:cs="Times New Roman"/>
          <w:sz w:val="20"/>
          <w:szCs w:val="20"/>
          <w:lang w:eastAsia="lt-LT"/>
        </w:rPr>
        <w:t>Pirkime dalyvaujantis tiekėjas – savo srities profesionalas, kompetentingas suprasti pirkimo objekto specifiką ir turintis prisiimti su</w:t>
      </w:r>
      <w:r w:rsidR="00494DB1" w:rsidRPr="007F6998">
        <w:rPr>
          <w:rFonts w:ascii="Verdana" w:hAnsi="Verdana"/>
          <w:sz w:val="20"/>
          <w:szCs w:val="20"/>
        </w:rPr>
        <w:t xml:space="preserve"> </w:t>
      </w:r>
      <w:r w:rsidRPr="007F6998">
        <w:rPr>
          <w:rFonts w:ascii="Verdana" w:eastAsia="Times New Roman" w:hAnsi="Verdana" w:cs="Times New Roman"/>
          <w:sz w:val="20"/>
          <w:szCs w:val="20"/>
          <w:lang w:eastAsia="lt-LT"/>
        </w:rPr>
        <w:t xml:space="preserve">paslaugų </w:t>
      </w:r>
      <w:r w:rsidRPr="007F6998">
        <w:rPr>
          <w:rFonts w:ascii="Verdana" w:eastAsia="Times New Roman" w:hAnsi="Verdana" w:cs="Times New Roman"/>
          <w:sz w:val="20"/>
          <w:szCs w:val="20"/>
          <w:lang w:eastAsia="lt-LT"/>
        </w:rPr>
        <w:lastRenderedPageBreak/>
        <w:t>teikimu susijusią riziką – turi visas reikiamas paslaugas numatyti ir įvertinti prieš pateikdamas pirkimo pasiūlymą, t. y. iki pasiūlymų pateikimo termino pabaigos. Kaina pasiūlyme apvalinama šimtosios tikslumu, t. y. du skaitmenys po kablelio.</w:t>
      </w:r>
      <w:r w:rsidRPr="007F6998">
        <w:rPr>
          <w:rFonts w:ascii="Verdana" w:hAnsi="Verdana"/>
          <w:sz w:val="20"/>
          <w:szCs w:val="20"/>
        </w:rPr>
        <w:t xml:space="preserve"> </w:t>
      </w:r>
      <w:r w:rsidRPr="007F6998">
        <w:rPr>
          <w:rFonts w:ascii="Verdana" w:eastAsia="Times New Roman" w:hAnsi="Verdana" w:cs="Times New Roman"/>
          <w:sz w:val="20"/>
          <w:szCs w:val="20"/>
          <w:lang w:eastAsia="lt-LT"/>
        </w:rPr>
        <w:t xml:space="preserve">Sudaromai sutarčiai taikoma </w:t>
      </w:r>
      <w:r w:rsidR="00E00D26" w:rsidRPr="007F6998">
        <w:rPr>
          <w:rFonts w:ascii="Verdana" w:eastAsia="Times New Roman" w:hAnsi="Verdana" w:cs="Times New Roman"/>
          <w:sz w:val="20"/>
          <w:szCs w:val="20"/>
          <w:lang w:eastAsia="lt-LT"/>
        </w:rPr>
        <w:t>fiksuoto įkainio</w:t>
      </w:r>
      <w:r w:rsidR="00ED337D">
        <w:rPr>
          <w:rFonts w:ascii="Verdana" w:eastAsia="Times New Roman" w:hAnsi="Verdana" w:cs="Times New Roman"/>
          <w:sz w:val="20"/>
          <w:szCs w:val="20"/>
          <w:lang w:eastAsia="lt-LT"/>
        </w:rPr>
        <w:t xml:space="preserve"> ir fiksuotos kainos</w:t>
      </w:r>
      <w:r w:rsidR="00E00D26" w:rsidRPr="007F6998">
        <w:rPr>
          <w:rFonts w:ascii="Verdana" w:eastAsia="Times New Roman" w:hAnsi="Verdana" w:cs="Times New Roman"/>
          <w:sz w:val="20"/>
          <w:szCs w:val="20"/>
          <w:lang w:eastAsia="lt-LT"/>
        </w:rPr>
        <w:t xml:space="preserve"> </w:t>
      </w:r>
      <w:r w:rsidRPr="007F6998">
        <w:rPr>
          <w:rFonts w:ascii="Verdana" w:eastAsia="Times New Roman" w:hAnsi="Verdana" w:cs="Times New Roman"/>
          <w:sz w:val="20"/>
          <w:szCs w:val="20"/>
          <w:lang w:eastAsia="lt-LT"/>
        </w:rPr>
        <w:t>kainodara.</w:t>
      </w:r>
    </w:p>
    <w:p w14:paraId="2550DE65" w14:textId="1BC97594"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7F6998">
        <w:rPr>
          <w:rFonts w:ascii="Verdana" w:eastAsia="Times New Roman" w:hAnsi="Verdana" w:cs="Times New Roman"/>
          <w:sz w:val="20"/>
          <w:szCs w:val="20"/>
          <w:lang w:eastAsia="lt-LT"/>
        </w:rPr>
        <w:t>Pasiūlymas galioja jame tiekėjo nurodytą laiką. Pasiūlymas turi galioti ne trumpiau</w:t>
      </w:r>
      <w:r w:rsidRPr="00884684">
        <w:rPr>
          <w:rFonts w:ascii="Verdana" w:eastAsia="Times New Roman" w:hAnsi="Verdana" w:cs="Times New Roman"/>
          <w:sz w:val="20"/>
          <w:szCs w:val="20"/>
          <w:lang w:eastAsia="lt-LT"/>
        </w:rPr>
        <w:t xml:space="preserve"> nei nurodyta pirkimo </w:t>
      </w:r>
      <w:r w:rsidRPr="000859C7">
        <w:rPr>
          <w:rFonts w:ascii="Verdana" w:eastAsia="Times New Roman" w:hAnsi="Verdana" w:cs="Times New Roman"/>
          <w:sz w:val="20"/>
          <w:szCs w:val="20"/>
          <w:lang w:eastAsia="lt-LT"/>
        </w:rPr>
        <w:t>sąlygų 1</w:t>
      </w:r>
      <w:r w:rsidR="000859C7" w:rsidRPr="000859C7">
        <w:rPr>
          <w:rFonts w:ascii="Verdana" w:eastAsia="Times New Roman" w:hAnsi="Verdana" w:cs="Times New Roman"/>
          <w:sz w:val="20"/>
          <w:szCs w:val="20"/>
          <w:lang w:eastAsia="lt-LT"/>
        </w:rPr>
        <w:t>6</w:t>
      </w:r>
      <w:r w:rsidRPr="000859C7">
        <w:rPr>
          <w:rFonts w:ascii="Verdana" w:eastAsia="Times New Roman" w:hAnsi="Verdana" w:cs="Times New Roman"/>
          <w:sz w:val="20"/>
          <w:szCs w:val="20"/>
          <w:lang w:eastAsia="lt-LT"/>
        </w:rPr>
        <w:t>.8 punkte, skaičiuojant nuo pasiūlymų pateikimo termino paskutinės dienos. Jeigu pasiūlyme nenurodytas jo galiojimo laikas</w:t>
      </w:r>
      <w:r w:rsidRPr="00884684">
        <w:rPr>
          <w:rFonts w:ascii="Verdana" w:eastAsia="Times New Roman" w:hAnsi="Verdana" w:cs="Times New Roman"/>
          <w:sz w:val="20"/>
          <w:szCs w:val="20"/>
          <w:lang w:eastAsia="lt-LT"/>
        </w:rPr>
        <w:t>, laikoma, kad pasiūlymas galioja tiek, kiek numatyta pirkimo dokumentuose.</w:t>
      </w:r>
    </w:p>
    <w:p w14:paraId="2550DE66" w14:textId="77777777" w:rsidR="00372C01"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Perkančioji organizacija turi teisę prašyti, kad tiekėjai pratęstų pasiūlymų galiojimą iki konkrečiai nurodyto laiko. Tiekėjas gali atmesti tokį prašymą neprarasdamas teisės į pasiūlymo galiojimo užtikrinimą. </w:t>
      </w:r>
    </w:p>
    <w:p w14:paraId="2550DE67" w14:textId="77777777" w:rsidR="00372C01" w:rsidRPr="00884684" w:rsidRDefault="00883E45" w:rsidP="00CA67F0">
      <w:pPr>
        <w:numPr>
          <w:ilvl w:val="0"/>
          <w:numId w:val="17"/>
        </w:numPr>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Perkančioji organizacija turi teisę savo iniciatyva ar tiekėjams prašant pratęsti pasiūlymų pateikimo terminą. Apie naują pasiūlymų pateikimo terminą perkančioji organizacija praneša CVP IS priemonėmis. </w:t>
      </w:r>
    </w:p>
    <w:p w14:paraId="2550DE69" w14:textId="14340F32" w:rsidR="00372C01" w:rsidRDefault="00883E45" w:rsidP="00F21F96">
      <w:pPr>
        <w:numPr>
          <w:ilvl w:val="0"/>
          <w:numId w:val="17"/>
        </w:numPr>
        <w:spacing w:after="0" w:line="240" w:lineRule="auto"/>
        <w:ind w:left="0" w:firstLine="709"/>
        <w:jc w:val="both"/>
        <w:rPr>
          <w:rFonts w:ascii="Verdana" w:eastAsia="Times New Roman" w:hAnsi="Verdana" w:cs="Times New Roman"/>
          <w:sz w:val="20"/>
          <w:szCs w:val="20"/>
          <w:lang w:eastAsia="lt-LT"/>
        </w:rPr>
      </w:pPr>
      <w:r w:rsidRPr="00E8753E">
        <w:rPr>
          <w:rFonts w:ascii="Verdana" w:eastAsia="Times New Roman" w:hAnsi="Verdana" w:cs="Times New Roman"/>
          <w:sz w:val="20"/>
          <w:szCs w:val="20"/>
          <w:lang w:eastAsia="lt-LT"/>
        </w:rPr>
        <w:t>Tiekėjas iki galutinio pasiūlymų pateikimo termino turi teisę pakeisti arba atšaukti savo pasiūlymą neprarasdamas teisės į pasiūlymo galiojimo užtikrinimą</w:t>
      </w:r>
      <w:r w:rsidR="009C26A5" w:rsidRPr="00E8753E">
        <w:rPr>
          <w:rFonts w:ascii="Verdana" w:eastAsia="Times New Roman" w:hAnsi="Verdana" w:cs="Times New Roman"/>
          <w:sz w:val="20"/>
          <w:szCs w:val="20"/>
          <w:lang w:eastAsia="lt-LT"/>
        </w:rPr>
        <w:t xml:space="preserve"> (jei taikoma)</w:t>
      </w:r>
      <w:r w:rsidRPr="00E8753E">
        <w:rPr>
          <w:rFonts w:ascii="Verdana" w:eastAsia="Times New Roman" w:hAnsi="Verdana" w:cs="Times New Roman"/>
          <w:sz w:val="20"/>
          <w:szCs w:val="20"/>
          <w:lang w:eastAsia="lt-LT"/>
        </w:rPr>
        <w:t xml:space="preserve">. CVP IS priemonėmis pateiktą pasiūlymą tiekėjas iki nustatyto pasiūlymų pateikimo termino pabaigos gali atsiimti bei pakeisti. </w:t>
      </w:r>
    </w:p>
    <w:p w14:paraId="67B1CCFA" w14:textId="77777777" w:rsidR="00E8753E" w:rsidRDefault="00E8753E" w:rsidP="00DC3901">
      <w:pPr>
        <w:numPr>
          <w:ilvl w:val="0"/>
          <w:numId w:val="17"/>
        </w:numPr>
        <w:tabs>
          <w:tab w:val="left" w:pos="1276"/>
        </w:tabs>
        <w:spacing w:after="0" w:line="240" w:lineRule="auto"/>
        <w:ind w:left="0" w:firstLine="709"/>
        <w:jc w:val="both"/>
        <w:rPr>
          <w:rFonts w:ascii="Verdana" w:eastAsia="Times New Roman" w:hAnsi="Verdana" w:cs="Times New Roman"/>
          <w:sz w:val="20"/>
          <w:szCs w:val="20"/>
          <w:lang w:eastAsia="lt-LT"/>
        </w:rPr>
      </w:pPr>
      <w:r w:rsidRPr="00E8753E">
        <w:rPr>
          <w:rFonts w:ascii="Verdana" w:eastAsia="Times New Roman" w:hAnsi="Verdana" w:cs="Times New Roman"/>
          <w:sz w:val="20"/>
          <w:szCs w:val="20"/>
          <w:lang w:eastAsia="lt-LT"/>
        </w:rPr>
        <w:t>Tiekėjo teikiamas pasiūlymas gali būti užšifruojamas. Tiekėjas, nusprendęs pateikti užšifruotą pasiūlymą, turi:</w:t>
      </w:r>
    </w:p>
    <w:p w14:paraId="34073B9A" w14:textId="2A9D5F46" w:rsidR="00E8753E" w:rsidRDefault="00411A89" w:rsidP="00DC3901">
      <w:pPr>
        <w:pStyle w:val="ListParagraph"/>
        <w:numPr>
          <w:ilvl w:val="1"/>
          <w:numId w:val="21"/>
        </w:numPr>
        <w:tabs>
          <w:tab w:val="left" w:pos="1276"/>
        </w:tabs>
        <w:spacing w:line="240" w:lineRule="auto"/>
        <w:ind w:left="0" w:firstLine="709"/>
        <w:jc w:val="both"/>
        <w:rPr>
          <w:rFonts w:ascii="Verdana" w:eastAsia="Times New Roman" w:hAnsi="Verdana"/>
          <w:szCs w:val="20"/>
        </w:rPr>
      </w:pPr>
      <w:r w:rsidRPr="00411A89">
        <w:rPr>
          <w:rFonts w:ascii="Verdana" w:eastAsia="Times New Roman" w:hAnsi="Verdana"/>
          <w:szCs w:val="20"/>
        </w:rPr>
        <w:t xml:space="preserve"> </w:t>
      </w:r>
      <w:r w:rsidR="00E8753E" w:rsidRPr="00411A89">
        <w:rPr>
          <w:rFonts w:ascii="Verdana" w:eastAsia="Times New Roman" w:hAnsi="Verdana"/>
          <w:szCs w:val="20"/>
        </w:rPr>
        <w:t>iki pasiūlymų pateikimo termino pabaigos naudodamasis CVP IS priemonėmis pateikti užšifruotą pasiūlymą (užšifruojamas visas pasiūlymas arba pasiūlymo dokumentas, kuriame nurodyta pasiūlymo kaina);</w:t>
      </w:r>
    </w:p>
    <w:p w14:paraId="0EED9FD4" w14:textId="49C457C6" w:rsidR="00E8753E" w:rsidRDefault="00E8753E" w:rsidP="00DC3901">
      <w:pPr>
        <w:pStyle w:val="ListParagraph"/>
        <w:numPr>
          <w:ilvl w:val="1"/>
          <w:numId w:val="21"/>
        </w:numPr>
        <w:tabs>
          <w:tab w:val="left" w:pos="1276"/>
        </w:tabs>
        <w:spacing w:line="240" w:lineRule="auto"/>
        <w:ind w:left="0" w:firstLine="709"/>
        <w:jc w:val="both"/>
        <w:rPr>
          <w:rFonts w:ascii="Verdana" w:eastAsia="Times New Roman" w:hAnsi="Verdana"/>
          <w:szCs w:val="20"/>
        </w:rPr>
      </w:pPr>
      <w:r w:rsidRPr="00411A89">
        <w:rPr>
          <w:rFonts w:ascii="Verdana" w:eastAsia="Times New Roman" w:hAnsi="Verdana"/>
          <w:szCs w:val="20"/>
        </w:rPr>
        <w:t>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9860F1" w14:textId="26C42F9E" w:rsidR="00411A89" w:rsidRDefault="00DC3901" w:rsidP="00DC3901">
      <w:pPr>
        <w:pStyle w:val="ListParagraph"/>
        <w:numPr>
          <w:ilvl w:val="0"/>
          <w:numId w:val="21"/>
        </w:numPr>
        <w:tabs>
          <w:tab w:val="left" w:pos="1276"/>
        </w:tabs>
        <w:spacing w:line="240" w:lineRule="auto"/>
        <w:ind w:left="0" w:firstLine="709"/>
        <w:jc w:val="both"/>
        <w:rPr>
          <w:rFonts w:ascii="Verdana" w:eastAsia="Times New Roman" w:hAnsi="Verdana"/>
          <w:szCs w:val="20"/>
        </w:rPr>
      </w:pPr>
      <w:r w:rsidRPr="00DC3901">
        <w:rPr>
          <w:rFonts w:ascii="Verdana" w:eastAsia="Times New Roman" w:hAnsi="Verdana"/>
          <w:szCs w:val="20"/>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F09D314" w14:textId="77777777" w:rsidR="00411A89" w:rsidRPr="00411A89" w:rsidRDefault="00411A89" w:rsidP="00411A89">
      <w:pPr>
        <w:tabs>
          <w:tab w:val="left" w:pos="1701"/>
        </w:tabs>
        <w:spacing w:line="240" w:lineRule="auto"/>
        <w:jc w:val="both"/>
        <w:rPr>
          <w:rFonts w:ascii="Verdana" w:eastAsia="Times New Roman" w:hAnsi="Verdana"/>
          <w:szCs w:val="20"/>
        </w:rPr>
      </w:pPr>
    </w:p>
    <w:p w14:paraId="2550DE6A" w14:textId="3432A595" w:rsidR="00372C01" w:rsidRPr="00884684" w:rsidRDefault="0012221A" w:rsidP="000E1061">
      <w:pPr>
        <w:keepNext/>
        <w:spacing w:after="0" w:line="240" w:lineRule="auto"/>
        <w:ind w:left="1353"/>
        <w:outlineLvl w:val="0"/>
        <w:rPr>
          <w:rFonts w:ascii="Verdana" w:eastAsia="Times New Roman" w:hAnsi="Verdana" w:cs="Times New Roman"/>
          <w:sz w:val="20"/>
          <w:szCs w:val="20"/>
          <w:lang w:eastAsia="lt-LT"/>
        </w:rPr>
      </w:pPr>
      <w:bookmarkStart w:id="45" w:name="_Toc47844932"/>
      <w:bookmarkStart w:id="46" w:name="_Toc217222665"/>
      <w:r>
        <w:rPr>
          <w:rFonts w:ascii="Verdana" w:eastAsia="Times New Roman" w:hAnsi="Verdana" w:cs="Times New Roman"/>
          <w:b/>
          <w:sz w:val="20"/>
          <w:szCs w:val="20"/>
          <w:lang w:eastAsia="lt-LT"/>
        </w:rPr>
        <w:t xml:space="preserve">XI. </w:t>
      </w:r>
      <w:r w:rsidR="00883E45" w:rsidRPr="00884684">
        <w:rPr>
          <w:rFonts w:ascii="Verdana" w:eastAsia="Times New Roman" w:hAnsi="Verdana" w:cs="Times New Roman"/>
          <w:b/>
          <w:sz w:val="20"/>
          <w:szCs w:val="20"/>
          <w:lang w:eastAsia="lt-LT"/>
        </w:rPr>
        <w:t>PASIŪLYMŲ GALIOJIMO UŽTIKRINIMAS</w:t>
      </w:r>
      <w:bookmarkEnd w:id="45"/>
      <w:bookmarkEnd w:id="46"/>
    </w:p>
    <w:p w14:paraId="2550DE6B" w14:textId="77777777" w:rsidR="00372C01" w:rsidRPr="00884684" w:rsidRDefault="00372C01">
      <w:pPr>
        <w:spacing w:after="0" w:line="240" w:lineRule="auto"/>
        <w:ind w:firstLine="709"/>
        <w:rPr>
          <w:rFonts w:ascii="Verdana" w:eastAsia="Times New Roman" w:hAnsi="Verdana" w:cs="Times New Roman"/>
          <w:sz w:val="20"/>
          <w:szCs w:val="20"/>
          <w:lang w:eastAsia="lt-LT"/>
        </w:rPr>
      </w:pPr>
    </w:p>
    <w:p w14:paraId="2550DE6C" w14:textId="2A8C4CF9" w:rsidR="00372C01" w:rsidRPr="00DF65A4" w:rsidRDefault="00B41E90" w:rsidP="006A7EC1">
      <w:pPr>
        <w:pStyle w:val="ListParagraph"/>
        <w:numPr>
          <w:ilvl w:val="0"/>
          <w:numId w:val="21"/>
        </w:numPr>
        <w:tabs>
          <w:tab w:val="left" w:pos="1134"/>
        </w:tabs>
        <w:spacing w:line="240" w:lineRule="auto"/>
        <w:ind w:firstLine="179"/>
        <w:jc w:val="both"/>
        <w:rPr>
          <w:rFonts w:ascii="Verdana" w:eastAsia="Times New Roman" w:hAnsi="Verdana"/>
          <w:szCs w:val="20"/>
        </w:rPr>
      </w:pPr>
      <w:r w:rsidRPr="00DF65A4">
        <w:rPr>
          <w:rFonts w:ascii="Verdana" w:hAnsi="Verdana"/>
          <w:szCs w:val="20"/>
        </w:rPr>
        <w:t>Pasiūlymo galiojimo užtikrinamas netaikomas</w:t>
      </w:r>
      <w:r w:rsidR="00883E45" w:rsidRPr="00DF65A4">
        <w:rPr>
          <w:rFonts w:ascii="Verdana" w:eastAsia="Times New Roman" w:hAnsi="Verdana"/>
          <w:szCs w:val="20"/>
        </w:rPr>
        <w:t>.</w:t>
      </w:r>
    </w:p>
    <w:p w14:paraId="2550DE7B" w14:textId="77777777" w:rsidR="00372C01" w:rsidRPr="00884684" w:rsidRDefault="00372C01" w:rsidP="006A7EC1">
      <w:pPr>
        <w:tabs>
          <w:tab w:val="left" w:pos="1134"/>
        </w:tabs>
        <w:spacing w:after="0" w:line="240" w:lineRule="auto"/>
        <w:ind w:left="1077"/>
        <w:jc w:val="center"/>
        <w:outlineLvl w:val="0"/>
        <w:rPr>
          <w:rFonts w:ascii="Verdana" w:eastAsia="Times New Roman" w:hAnsi="Verdana" w:cs="Times New Roman"/>
          <w:sz w:val="20"/>
          <w:szCs w:val="20"/>
          <w:lang w:eastAsia="lt-LT"/>
        </w:rPr>
      </w:pPr>
      <w:bookmarkStart w:id="47" w:name="_Toc47844933"/>
    </w:p>
    <w:p w14:paraId="2550DE7C" w14:textId="3B1DC375" w:rsidR="00372C01" w:rsidRPr="00884684" w:rsidRDefault="0012221A" w:rsidP="006A7EC1">
      <w:pPr>
        <w:keepNext/>
        <w:tabs>
          <w:tab w:val="left" w:pos="1134"/>
        </w:tabs>
        <w:spacing w:after="0" w:line="240" w:lineRule="auto"/>
        <w:ind w:left="993"/>
        <w:jc w:val="center"/>
        <w:outlineLvl w:val="0"/>
        <w:rPr>
          <w:rFonts w:ascii="Verdana" w:eastAsia="Times New Roman" w:hAnsi="Verdana" w:cs="Times New Roman"/>
          <w:sz w:val="20"/>
          <w:szCs w:val="20"/>
          <w:lang w:eastAsia="lt-LT"/>
        </w:rPr>
      </w:pPr>
      <w:bookmarkStart w:id="48" w:name="_Toc217222666"/>
      <w:bookmarkEnd w:id="47"/>
      <w:r>
        <w:rPr>
          <w:rFonts w:ascii="Verdana" w:eastAsia="Times New Roman" w:hAnsi="Verdana" w:cs="Times New Roman"/>
          <w:b/>
          <w:sz w:val="20"/>
          <w:szCs w:val="20"/>
          <w:lang w:eastAsia="lt-LT"/>
        </w:rPr>
        <w:t xml:space="preserve">XII. </w:t>
      </w:r>
      <w:r w:rsidR="00883E45" w:rsidRPr="00884684">
        <w:rPr>
          <w:rFonts w:ascii="Verdana" w:eastAsia="Times New Roman" w:hAnsi="Verdana" w:cs="Times New Roman"/>
          <w:b/>
          <w:sz w:val="20"/>
          <w:szCs w:val="20"/>
          <w:lang w:eastAsia="lt-LT"/>
        </w:rPr>
        <w:t>SUSIPAŽINIMO SU PASIŪLYMAIS PROCEDŪROS</w:t>
      </w:r>
      <w:bookmarkEnd w:id="48"/>
    </w:p>
    <w:p w14:paraId="2550DE7D" w14:textId="77777777" w:rsidR="00372C01" w:rsidRPr="00884684" w:rsidRDefault="00372C01" w:rsidP="006A7EC1">
      <w:pPr>
        <w:tabs>
          <w:tab w:val="left" w:pos="1134"/>
        </w:tabs>
        <w:spacing w:after="0" w:line="240" w:lineRule="auto"/>
        <w:ind w:left="1077"/>
        <w:jc w:val="center"/>
        <w:outlineLvl w:val="0"/>
        <w:rPr>
          <w:rFonts w:ascii="Verdana" w:eastAsia="Times New Roman" w:hAnsi="Verdana" w:cs="Times New Roman"/>
          <w:sz w:val="20"/>
          <w:szCs w:val="20"/>
          <w:lang w:eastAsia="lt-LT"/>
        </w:rPr>
      </w:pPr>
    </w:p>
    <w:p w14:paraId="2550DE7E" w14:textId="22CA2E81" w:rsidR="00372C01" w:rsidRDefault="00322461" w:rsidP="006A7EC1">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bookmarkStart w:id="49" w:name="_Ref60481998"/>
      <w:bookmarkStart w:id="50" w:name="_Ref58464669"/>
      <w:bookmarkStart w:id="51" w:name="_Toc47844934"/>
      <w:r w:rsidRPr="00322461">
        <w:rPr>
          <w:rFonts w:ascii="Verdana" w:eastAsia="Times New Roman" w:hAnsi="Verdana" w:cs="Times New Roman"/>
          <w:sz w:val="20"/>
          <w:szCs w:val="20"/>
          <w:lang w:eastAsia="lt-LT"/>
        </w:rPr>
        <w:t>Pradinis susipažinimas su CVP IS priemonėmis pateiktais tiekėjų pasiūlymais pradedamas ne anksčiau nei po 30 minučių po CVP IS nurodytos pasiūlymų pateikimo termino pabaigos.</w:t>
      </w:r>
      <w:r>
        <w:rPr>
          <w:rFonts w:ascii="Verdana" w:eastAsia="Times New Roman" w:hAnsi="Verdana" w:cs="Times New Roman"/>
          <w:sz w:val="20"/>
          <w:szCs w:val="20"/>
          <w:lang w:eastAsia="lt-LT"/>
        </w:rPr>
        <w:t xml:space="preserve"> </w:t>
      </w:r>
    </w:p>
    <w:p w14:paraId="6C69B33A" w14:textId="77777777" w:rsidR="007726D6" w:rsidRPr="007726D6" w:rsidRDefault="007726D6" w:rsidP="006A7EC1">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9B3F35">
        <w:rPr>
          <w:rFonts w:cs="Times New Roman"/>
          <w:sz w:val="24"/>
          <w:szCs w:val="24"/>
        </w:rPr>
        <w:t>Susipažinimo su CVP IS priemonėmis gautais pasiūlymais procedūroje tiekėjai arba jų atstovai nedalyvauja.</w:t>
      </w:r>
      <w:r w:rsidRPr="009B3F35">
        <w:rPr>
          <w:rFonts w:cs="Times New Roman"/>
          <w:sz w:val="24"/>
          <w:szCs w:val="24"/>
        </w:rPr>
        <w:tab/>
      </w:r>
    </w:p>
    <w:p w14:paraId="17B8C42A" w14:textId="515647AD" w:rsidR="007726D6" w:rsidRPr="00884684" w:rsidRDefault="00F00BD6" w:rsidP="006A7EC1">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9B3F35">
        <w:rPr>
          <w:rFonts w:cs="Times New Roman"/>
          <w:sz w:val="24"/>
          <w:szCs w:val="24"/>
        </w:rPr>
        <w:t>Atsižvelgiant į tai, kad pasiūlymai pateikiami elektroninėmis priemonėmis, apie protokolu įformintus susipažinimo su pasiūlymais procedūros rezultatus nebus pranešama</w:t>
      </w:r>
      <w:r w:rsidR="007726D6" w:rsidRPr="009B3F35">
        <w:rPr>
          <w:rFonts w:cs="Times New Roman"/>
          <w:sz w:val="24"/>
          <w:szCs w:val="24"/>
        </w:rPr>
        <w:br/>
      </w:r>
    </w:p>
    <w:bookmarkEnd w:id="49"/>
    <w:bookmarkEnd w:id="50"/>
    <w:p w14:paraId="2550DE80" w14:textId="77777777" w:rsidR="00372C01" w:rsidRPr="00884684" w:rsidRDefault="00372C01">
      <w:pPr>
        <w:spacing w:after="0" w:line="240" w:lineRule="auto"/>
        <w:ind w:left="1077"/>
        <w:jc w:val="center"/>
        <w:outlineLvl w:val="0"/>
        <w:rPr>
          <w:rFonts w:ascii="Verdana" w:eastAsia="Times New Roman" w:hAnsi="Verdana" w:cs="Times New Roman"/>
          <w:sz w:val="20"/>
          <w:szCs w:val="20"/>
          <w:lang w:eastAsia="lt-LT"/>
        </w:rPr>
      </w:pPr>
    </w:p>
    <w:p w14:paraId="2550DE81" w14:textId="2D7D8026" w:rsidR="00372C01" w:rsidRPr="00884684" w:rsidRDefault="00C95894" w:rsidP="00C95894">
      <w:pPr>
        <w:keepNext/>
        <w:spacing w:after="0" w:line="240" w:lineRule="auto"/>
        <w:ind w:left="993"/>
        <w:jc w:val="center"/>
        <w:outlineLvl w:val="0"/>
        <w:rPr>
          <w:rFonts w:ascii="Verdana" w:eastAsia="Times New Roman" w:hAnsi="Verdana" w:cs="Times New Roman"/>
          <w:sz w:val="20"/>
          <w:szCs w:val="20"/>
          <w:lang w:eastAsia="lt-LT"/>
        </w:rPr>
      </w:pPr>
      <w:bookmarkStart w:id="52" w:name="_Toc217222667"/>
      <w:r>
        <w:rPr>
          <w:rFonts w:ascii="Verdana" w:eastAsia="Times New Roman" w:hAnsi="Verdana" w:cs="Times New Roman"/>
          <w:b/>
          <w:sz w:val="20"/>
          <w:szCs w:val="20"/>
          <w:lang w:eastAsia="lt-LT"/>
        </w:rPr>
        <w:t xml:space="preserve">XIII. </w:t>
      </w:r>
      <w:r w:rsidR="00883E45" w:rsidRPr="00884684">
        <w:rPr>
          <w:rFonts w:ascii="Verdana" w:eastAsia="Times New Roman" w:hAnsi="Verdana" w:cs="Times New Roman"/>
          <w:b/>
          <w:sz w:val="20"/>
          <w:szCs w:val="20"/>
          <w:lang w:eastAsia="lt-LT"/>
        </w:rPr>
        <w:t>PASIŪLYMŲ NAGRINĖJIMAS</w:t>
      </w:r>
      <w:bookmarkEnd w:id="51"/>
      <w:r w:rsidR="00883E45" w:rsidRPr="00884684">
        <w:rPr>
          <w:rFonts w:ascii="Verdana" w:eastAsia="Times New Roman" w:hAnsi="Verdana" w:cs="Times New Roman"/>
          <w:b/>
          <w:sz w:val="20"/>
          <w:szCs w:val="20"/>
          <w:lang w:eastAsia="lt-LT"/>
        </w:rPr>
        <w:t xml:space="preserve"> IR PASIŪLYMŲ ATMETIMO PRIEŽASTYS</w:t>
      </w:r>
      <w:bookmarkEnd w:id="52"/>
    </w:p>
    <w:p w14:paraId="2550DE82" w14:textId="77777777" w:rsidR="00372C01" w:rsidRPr="00884684" w:rsidRDefault="00372C01">
      <w:pPr>
        <w:spacing w:after="0" w:line="240" w:lineRule="auto"/>
        <w:ind w:left="1077"/>
        <w:jc w:val="center"/>
        <w:outlineLvl w:val="0"/>
        <w:rPr>
          <w:rFonts w:ascii="Verdana" w:eastAsia="Times New Roman" w:hAnsi="Verdana" w:cs="Times New Roman"/>
          <w:sz w:val="20"/>
          <w:szCs w:val="20"/>
          <w:lang w:eastAsia="lt-LT"/>
        </w:rPr>
      </w:pPr>
    </w:p>
    <w:p w14:paraId="2550DE83" w14:textId="33D37EEC" w:rsidR="00372C01" w:rsidRPr="00884684" w:rsidRDefault="00D37A31" w:rsidP="00DF65A4">
      <w:pPr>
        <w:numPr>
          <w:ilvl w:val="0"/>
          <w:numId w:val="21"/>
        </w:numPr>
        <w:tabs>
          <w:tab w:val="left" w:pos="1276"/>
        </w:tabs>
        <w:spacing w:after="0" w:line="240" w:lineRule="auto"/>
        <w:ind w:left="0" w:firstLine="709"/>
        <w:jc w:val="both"/>
        <w:rPr>
          <w:rFonts w:ascii="Verdana" w:eastAsia="Times New Roman" w:hAnsi="Verdana" w:cs="Times New Roman"/>
          <w:sz w:val="20"/>
          <w:szCs w:val="20"/>
          <w:lang w:eastAsia="lt-LT"/>
        </w:rPr>
      </w:pPr>
      <w:bookmarkStart w:id="53" w:name="_Toc47844936"/>
      <w:r w:rsidRPr="00D37A31">
        <w:rPr>
          <w:rFonts w:ascii="Verdana" w:eastAsia="Times New Roman" w:hAnsi="Verdana" w:cs="Times New Roman"/>
          <w:color w:val="000000" w:themeColor="text1"/>
          <w:sz w:val="20"/>
          <w:szCs w:val="20"/>
          <w:lang w:eastAsia="lt-LT"/>
        </w:rPr>
        <w:t>Pasiūlymai nagrinėjami, vertinami ir palyginami konfidencialiai, nedalyvaujant pasiūlymus pateikusių tiekėjų atstovams.</w:t>
      </w:r>
      <w:r w:rsidR="00945F95">
        <w:rPr>
          <w:rFonts w:ascii="Verdana" w:eastAsia="Times New Roman" w:hAnsi="Verdana" w:cs="Times New Roman"/>
          <w:color w:val="000000" w:themeColor="text1"/>
          <w:sz w:val="20"/>
          <w:szCs w:val="20"/>
          <w:lang w:eastAsia="lt-LT"/>
        </w:rPr>
        <w:t xml:space="preserve"> </w:t>
      </w:r>
      <w:r w:rsidR="00883E45" w:rsidRPr="00884684">
        <w:rPr>
          <w:rFonts w:ascii="Verdana" w:eastAsia="Times New Roman" w:hAnsi="Verdana" w:cs="Times New Roman"/>
          <w:color w:val="000000" w:themeColor="text1"/>
          <w:sz w:val="20"/>
          <w:szCs w:val="20"/>
          <w:lang w:eastAsia="lt-LT"/>
        </w:rPr>
        <w:t>Komisija</w:t>
      </w:r>
      <w:r w:rsidR="00883E45" w:rsidRPr="00884684">
        <w:rPr>
          <w:rFonts w:ascii="Verdana" w:eastAsia="Times New Roman" w:hAnsi="Verdana" w:cs="Times New Roman"/>
          <w:sz w:val="20"/>
          <w:szCs w:val="20"/>
          <w:lang w:eastAsia="lt-LT"/>
        </w:rPr>
        <w:t>:</w:t>
      </w:r>
    </w:p>
    <w:p w14:paraId="2550DE84" w14:textId="77777777" w:rsidR="00372C01"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hAnsi="Verdana"/>
          <w:spacing w:val="-1"/>
          <w:sz w:val="20"/>
          <w:szCs w:val="20"/>
        </w:rPr>
        <w:t>tikrina tiekėjų pasiūlymų duomenų atitiktį pirkimo sąlygose nustatytiems reikalavimams: ar tiekėjas kartu su pasiūlymu pateikė visus dokumentus, kurie būtini pagal pirkimo sąlygų reikalavimus</w:t>
      </w:r>
      <w:r w:rsidRPr="00884684">
        <w:rPr>
          <w:rFonts w:ascii="Verdana" w:eastAsia="Times New Roman" w:hAnsi="Verdana" w:cs="Times New Roman"/>
          <w:spacing w:val="-1"/>
          <w:sz w:val="20"/>
          <w:szCs w:val="20"/>
          <w:lang w:eastAsia="lt-LT"/>
        </w:rPr>
        <w:t xml:space="preserve">; </w:t>
      </w:r>
    </w:p>
    <w:p w14:paraId="2550DE85" w14:textId="77777777" w:rsidR="00372C01"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eastAsia="Times New Roman" w:hAnsi="Verdana" w:cs="Times New Roman"/>
          <w:spacing w:val="-1"/>
          <w:sz w:val="20"/>
          <w:szCs w:val="20"/>
          <w:lang w:eastAsia="lt-LT"/>
        </w:rPr>
        <w:lastRenderedPageBreak/>
        <w:t>ar nėra kainos skaičiavimo klaidų, ar kaina nėra per didelė ir perkančiajai organizacijai nepriimtina, ar kaina nėra neįprastai maža;</w:t>
      </w:r>
    </w:p>
    <w:p w14:paraId="2550DE86" w14:textId="77777777" w:rsidR="00372C01"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eastAsia="Times New Roman" w:hAnsi="Verdana" w:cs="Times New Roman"/>
          <w:spacing w:val="-1"/>
          <w:sz w:val="20"/>
          <w:szCs w:val="20"/>
          <w:lang w:eastAsia="lt-LT"/>
        </w:rPr>
        <w:t>atlieka pasiūlymų vertinimą pagal pirkimo sąlygose nustatytus pasiūlymo vertinimo kriterijus;</w:t>
      </w:r>
    </w:p>
    <w:p w14:paraId="4407DC88" w14:textId="77777777" w:rsidR="00D0337B" w:rsidRPr="00884684"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884684">
        <w:rPr>
          <w:rFonts w:ascii="Verdana" w:eastAsia="Times New Roman" w:hAnsi="Verdana" w:cs="Times New Roman"/>
          <w:spacing w:val="-1"/>
          <w:sz w:val="20"/>
          <w:szCs w:val="20"/>
          <w:lang w:eastAsia="lt-LT"/>
        </w:rPr>
        <w:t>gali nevertinti viso dalyvio pasiūlymo, jeigu patikrinusi jo dalį nustato, kad, vadovaujantis VPAGSĮ reikalavimais, pasiūlymas turi būti atmestas</w:t>
      </w:r>
      <w:r w:rsidR="00D0337B" w:rsidRPr="00884684">
        <w:rPr>
          <w:rFonts w:ascii="Verdana" w:eastAsia="Times New Roman" w:hAnsi="Verdana" w:cs="Times New Roman"/>
          <w:spacing w:val="-1"/>
          <w:sz w:val="20"/>
          <w:szCs w:val="20"/>
          <w:lang w:eastAsia="lt-LT"/>
        </w:rPr>
        <w:t>;</w:t>
      </w:r>
    </w:p>
    <w:p w14:paraId="4EB2B8FF" w14:textId="2FDBC206" w:rsidR="00D73D53" w:rsidRPr="00D862A2" w:rsidRDefault="00A22E11"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A22E11">
        <w:rPr>
          <w:rFonts w:ascii="Verdana" w:eastAsia="Times New Roman" w:hAnsi="Verdana" w:cs="Times New Roman"/>
          <w:spacing w:val="-1"/>
          <w:sz w:val="20"/>
          <w:szCs w:val="20"/>
          <w:lang w:eastAsia="lt-LT"/>
        </w:rPr>
        <w:t xml:space="preserve">Jeigu tiekėjas pateikė netikslius, neišsamius ar klaidingus dokumentus ar duomenis apie atitiktį pirkimo dokumentų reikalavimams ar šių dokumentų ar duomenų trūksta, perkančioji organizacija prašo (kai ji tai gali daryti  nepažeisdama lygiateisiškumo ir skaidrumo principų) tiekėją šiuos </w:t>
      </w:r>
      <w:r w:rsidRPr="00D862A2">
        <w:rPr>
          <w:rFonts w:ascii="Verdana" w:eastAsia="Times New Roman" w:hAnsi="Verdana" w:cs="Times New Roman"/>
          <w:spacing w:val="-1"/>
          <w:sz w:val="20"/>
          <w:szCs w:val="20"/>
          <w:lang w:eastAsia="lt-LT"/>
        </w:rPr>
        <w:t>dokumentus ar duomenis patikslinti, papildyti arba paaiškinti per jos nustatytą protingą terminą. Duomenys ir (arba) dokumentai tikslinami, aiškinami ar papildomi vadovaujantis VPT nustatytomis taisyklėmis.</w:t>
      </w:r>
      <w:r w:rsidRPr="00D862A2">
        <w:rPr>
          <w:rFonts w:ascii="Verdana" w:eastAsia="Times New Roman" w:hAnsi="Verdana" w:cs="Times New Roman"/>
          <w:spacing w:val="-1"/>
          <w:sz w:val="20"/>
          <w:szCs w:val="20"/>
          <w:lang w:eastAsia="lt-LT"/>
        </w:rPr>
        <w:tab/>
      </w:r>
    </w:p>
    <w:p w14:paraId="2550DE8C" w14:textId="77777777" w:rsidR="00372C01" w:rsidRPr="00D862A2" w:rsidRDefault="00883E45" w:rsidP="00DF65A4">
      <w:pPr>
        <w:numPr>
          <w:ilvl w:val="1"/>
          <w:numId w:val="21"/>
        </w:numPr>
        <w:tabs>
          <w:tab w:val="left" w:pos="1276"/>
          <w:tab w:val="left" w:pos="1985"/>
        </w:tabs>
        <w:spacing w:after="0" w:line="240" w:lineRule="auto"/>
        <w:ind w:left="0" w:firstLine="709"/>
        <w:jc w:val="both"/>
        <w:rPr>
          <w:rFonts w:ascii="Verdana" w:eastAsia="Times New Roman" w:hAnsi="Verdana" w:cs="Times New Roman"/>
          <w:spacing w:val="-1"/>
          <w:sz w:val="20"/>
          <w:szCs w:val="20"/>
          <w:lang w:eastAsia="lt-LT"/>
        </w:rPr>
      </w:pPr>
      <w:r w:rsidRPr="00D862A2">
        <w:rPr>
          <w:rFonts w:ascii="Verdana" w:eastAsia="Times New Roman" w:hAnsi="Verdana" w:cs="Times New Roman"/>
          <w:spacing w:val="-1"/>
          <w:sz w:val="20"/>
          <w:szCs w:val="20"/>
          <w:lang w:eastAsia="lt-LT"/>
        </w:rPr>
        <w:t xml:space="preserve">jeigu pateiktame pasiūlyme nurodyta kaina yra neįprastai maža, komisija privalo tiekėjo CVP IS priemonėmis paprašyti per komisijos nurodytą terminą pagrįsti neįprastai mažą pasiūlymo kainą. </w:t>
      </w:r>
    </w:p>
    <w:p w14:paraId="041658F1" w14:textId="77777777" w:rsidR="00A434AD" w:rsidRPr="00D862A2" w:rsidRDefault="00A434AD" w:rsidP="00D862A2">
      <w:pPr>
        <w:pStyle w:val="Body2"/>
        <w:numPr>
          <w:ilvl w:val="0"/>
          <w:numId w:val="21"/>
        </w:numPr>
        <w:ind w:firstLine="179"/>
        <w:rPr>
          <w:rFonts w:ascii="Verdana" w:hAnsi="Verdana" w:cs="Times New Roman"/>
          <w:sz w:val="20"/>
          <w:szCs w:val="20"/>
          <w:lang w:val="lt-LT"/>
        </w:rPr>
      </w:pPr>
      <w:r w:rsidRPr="00D862A2">
        <w:rPr>
          <w:rFonts w:ascii="Verdana" w:hAnsi="Verdana" w:cs="Times New Roman"/>
          <w:sz w:val="20"/>
          <w:szCs w:val="20"/>
          <w:lang w:val="lt-LT"/>
        </w:rPr>
        <w:t xml:space="preserve">Komisija </w:t>
      </w:r>
      <w:r w:rsidRPr="00D862A2">
        <w:rPr>
          <w:rFonts w:ascii="Verdana" w:hAnsi="Verdana" w:cs="Times New Roman"/>
          <w:b/>
          <w:sz w:val="20"/>
          <w:szCs w:val="20"/>
          <w:lang w:val="lt-LT"/>
        </w:rPr>
        <w:t>atmeta pasiūlymą</w:t>
      </w:r>
      <w:r w:rsidRPr="00D862A2">
        <w:rPr>
          <w:rFonts w:ascii="Verdana" w:hAnsi="Verdana" w:cs="Times New Roman"/>
          <w:sz w:val="20"/>
          <w:szCs w:val="20"/>
          <w:lang w:val="lt-LT"/>
        </w:rPr>
        <w:t>, jeigu yra bent viena iš šių sąlygų:</w:t>
      </w:r>
    </w:p>
    <w:p w14:paraId="685ED709" w14:textId="5323B96D"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Komisijos prašymu nepratęsia pasiūlymo galiojimo;</w:t>
      </w:r>
    </w:p>
    <w:p w14:paraId="196C6B09" w14:textId="74C01D6F"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 xml:space="preserve">tiekėjas iki susipažinimo su pasiūlymais pradžios nepateikė pasiūlymo iššifravimo slaptažodžio; </w:t>
      </w:r>
    </w:p>
    <w:p w14:paraId="6F52E7EC" w14:textId="29A6A691"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5A9836A7" w14:textId="6814A143"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neatitinka Pirkimo sąlygose nustatytų kvalifikacijos reikalavimų ir (ar) ūkio subjektas, kurio pajėgumais remiasi tiekėjas, netenkina jam keliamų kvalifikacijos reikalavimų ir perkančiosios organizacijos nurodymu nebuvo pakeistas į reikalavimus atitinkantį ūkio subjektą;</w:t>
      </w:r>
    </w:p>
    <w:p w14:paraId="1C75907E" w14:textId="2983F964"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per perkančiosios organizacijos nustatytą terminą nepatikslino, nepapildė, nepaaiškino savo pasiūlymo;</w:t>
      </w:r>
    </w:p>
    <w:p w14:paraId="6534F3DC" w14:textId="086E1C23"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tiekėjas per perkančiosios organizacijos nustatytą terminą patikslino, papildė, paaiškino pasiūlymą ir tai lėmė esminį jo pasiūlymo pakeitimą;</w:t>
      </w:r>
    </w:p>
    <w:p w14:paraId="3B7C20B4" w14:textId="16047097" w:rsidR="00A434AD" w:rsidRPr="00D862A2" w:rsidRDefault="00A434AD" w:rsidP="00D862A2">
      <w:pPr>
        <w:pStyle w:val="Body2"/>
        <w:numPr>
          <w:ilvl w:val="1"/>
          <w:numId w:val="21"/>
        </w:numPr>
        <w:ind w:left="0" w:firstLine="709"/>
        <w:rPr>
          <w:rFonts w:ascii="Verdana" w:hAnsi="Verdana" w:cs="Times New Roman"/>
          <w:sz w:val="20"/>
          <w:szCs w:val="20"/>
          <w:lang w:val="lt-LT"/>
        </w:rPr>
      </w:pPr>
      <w:proofErr w:type="spellStart"/>
      <w:r w:rsidRPr="00D862A2">
        <w:rPr>
          <w:rFonts w:ascii="Verdana" w:hAnsi="Verdana"/>
          <w:sz w:val="20"/>
          <w:szCs w:val="20"/>
        </w:rPr>
        <w:t>pasiūlymas</w:t>
      </w:r>
      <w:proofErr w:type="spellEnd"/>
      <w:r w:rsidRPr="00D862A2">
        <w:rPr>
          <w:rFonts w:ascii="Verdana" w:hAnsi="Verdana"/>
          <w:sz w:val="20"/>
          <w:szCs w:val="20"/>
        </w:rPr>
        <w:t xml:space="preserve"> </w:t>
      </w:r>
      <w:proofErr w:type="spellStart"/>
      <w:r w:rsidRPr="00D862A2">
        <w:rPr>
          <w:rFonts w:ascii="Verdana" w:hAnsi="Verdana"/>
          <w:sz w:val="20"/>
          <w:szCs w:val="20"/>
        </w:rPr>
        <w:t>neatitinka</w:t>
      </w:r>
      <w:proofErr w:type="spellEnd"/>
      <w:r w:rsidRPr="00D862A2">
        <w:rPr>
          <w:rFonts w:ascii="Verdana" w:hAnsi="Verdana"/>
          <w:sz w:val="20"/>
          <w:szCs w:val="20"/>
        </w:rPr>
        <w:t xml:space="preserve"> </w:t>
      </w:r>
      <w:proofErr w:type="spellStart"/>
      <w:r w:rsidRPr="00D862A2">
        <w:rPr>
          <w:rFonts w:ascii="Verdana" w:hAnsi="Verdana"/>
          <w:sz w:val="20"/>
          <w:szCs w:val="20"/>
        </w:rPr>
        <w:t>pirkimo</w:t>
      </w:r>
      <w:proofErr w:type="spellEnd"/>
      <w:r w:rsidRPr="00D862A2">
        <w:rPr>
          <w:rFonts w:ascii="Verdana" w:hAnsi="Verdana"/>
          <w:sz w:val="20"/>
          <w:szCs w:val="20"/>
        </w:rPr>
        <w:t xml:space="preserve"> </w:t>
      </w:r>
      <w:proofErr w:type="spellStart"/>
      <w:r w:rsidRPr="00D862A2">
        <w:rPr>
          <w:rFonts w:ascii="Verdana" w:hAnsi="Verdana"/>
          <w:sz w:val="20"/>
          <w:szCs w:val="20"/>
        </w:rPr>
        <w:t>dokumentų</w:t>
      </w:r>
      <w:proofErr w:type="spellEnd"/>
      <w:r w:rsidRPr="00D862A2">
        <w:rPr>
          <w:rFonts w:ascii="Verdana" w:hAnsi="Verdana"/>
          <w:sz w:val="20"/>
          <w:szCs w:val="20"/>
        </w:rPr>
        <w:t xml:space="preserve"> </w:t>
      </w:r>
      <w:proofErr w:type="spellStart"/>
      <w:r w:rsidRPr="00D862A2">
        <w:rPr>
          <w:rFonts w:ascii="Verdana" w:hAnsi="Verdana"/>
          <w:sz w:val="20"/>
          <w:szCs w:val="20"/>
        </w:rPr>
        <w:t>reikalavimų</w:t>
      </w:r>
      <w:proofErr w:type="spellEnd"/>
      <w:r w:rsidRPr="00D862A2">
        <w:rPr>
          <w:rFonts w:ascii="Verdana" w:hAnsi="Verdana"/>
          <w:sz w:val="20"/>
          <w:szCs w:val="20"/>
        </w:rPr>
        <w:t xml:space="preserve"> </w:t>
      </w:r>
      <w:proofErr w:type="spellStart"/>
      <w:r w:rsidRPr="00D862A2">
        <w:rPr>
          <w:rFonts w:ascii="Verdana" w:hAnsi="Verdana"/>
          <w:sz w:val="20"/>
          <w:szCs w:val="20"/>
        </w:rPr>
        <w:t>ir</w:t>
      </w:r>
      <w:proofErr w:type="spellEnd"/>
      <w:r w:rsidRPr="00D862A2">
        <w:rPr>
          <w:rFonts w:ascii="Verdana" w:hAnsi="Verdana"/>
          <w:sz w:val="20"/>
          <w:szCs w:val="20"/>
        </w:rPr>
        <w:t xml:space="preserve"> jo </w:t>
      </w:r>
      <w:proofErr w:type="spellStart"/>
      <w:r w:rsidRPr="00D862A2">
        <w:rPr>
          <w:rFonts w:ascii="Verdana" w:hAnsi="Verdana"/>
          <w:sz w:val="20"/>
          <w:szCs w:val="20"/>
        </w:rPr>
        <w:t>trūkumai</w:t>
      </w:r>
      <w:proofErr w:type="spellEnd"/>
      <w:r w:rsidRPr="00D862A2">
        <w:rPr>
          <w:rFonts w:ascii="Verdana" w:hAnsi="Verdana"/>
          <w:sz w:val="20"/>
          <w:szCs w:val="20"/>
        </w:rPr>
        <w:t xml:space="preserve"> </w:t>
      </w:r>
      <w:proofErr w:type="spellStart"/>
      <w:r w:rsidRPr="00D862A2">
        <w:rPr>
          <w:rFonts w:ascii="Verdana" w:hAnsi="Verdana"/>
          <w:sz w:val="20"/>
          <w:szCs w:val="20"/>
        </w:rPr>
        <w:t>negali</w:t>
      </w:r>
      <w:proofErr w:type="spellEnd"/>
      <w:r w:rsidRPr="00D862A2">
        <w:rPr>
          <w:rFonts w:ascii="Verdana" w:hAnsi="Verdana"/>
          <w:sz w:val="20"/>
          <w:szCs w:val="20"/>
        </w:rPr>
        <w:t xml:space="preserve"> </w:t>
      </w:r>
      <w:proofErr w:type="spellStart"/>
      <w:r w:rsidRPr="00D862A2">
        <w:rPr>
          <w:rFonts w:ascii="Verdana" w:hAnsi="Verdana"/>
          <w:sz w:val="20"/>
          <w:szCs w:val="20"/>
        </w:rPr>
        <w:t>būti</w:t>
      </w:r>
      <w:proofErr w:type="spellEnd"/>
      <w:r w:rsidRPr="00D862A2">
        <w:rPr>
          <w:rFonts w:ascii="Verdana" w:hAnsi="Verdana"/>
          <w:sz w:val="20"/>
          <w:szCs w:val="20"/>
        </w:rPr>
        <w:t xml:space="preserve"> </w:t>
      </w:r>
      <w:proofErr w:type="spellStart"/>
      <w:r w:rsidRPr="00D862A2">
        <w:rPr>
          <w:rFonts w:ascii="Verdana" w:hAnsi="Verdana"/>
          <w:sz w:val="20"/>
          <w:szCs w:val="20"/>
        </w:rPr>
        <w:t>ištaisyti</w:t>
      </w:r>
      <w:proofErr w:type="spellEnd"/>
      <w:r w:rsidRPr="00D862A2">
        <w:rPr>
          <w:rFonts w:ascii="Verdana" w:hAnsi="Verdana"/>
          <w:sz w:val="20"/>
          <w:szCs w:val="20"/>
        </w:rPr>
        <w:t xml:space="preserve"> </w:t>
      </w:r>
      <w:proofErr w:type="spellStart"/>
      <w:r w:rsidRPr="00D862A2">
        <w:rPr>
          <w:rFonts w:ascii="Verdana" w:hAnsi="Verdana"/>
          <w:sz w:val="20"/>
          <w:szCs w:val="20"/>
        </w:rPr>
        <w:t>vadovaujantis</w:t>
      </w:r>
      <w:proofErr w:type="spellEnd"/>
      <w:r w:rsidRPr="00D862A2">
        <w:rPr>
          <w:rFonts w:ascii="Verdana" w:hAnsi="Verdana"/>
          <w:sz w:val="20"/>
          <w:szCs w:val="20"/>
        </w:rPr>
        <w:t xml:space="preserve"> </w:t>
      </w:r>
      <w:proofErr w:type="spellStart"/>
      <w:r w:rsidRPr="00D862A2">
        <w:rPr>
          <w:rFonts w:ascii="Verdana" w:hAnsi="Verdana"/>
          <w:sz w:val="20"/>
          <w:szCs w:val="20"/>
        </w:rPr>
        <w:t>Viešųjų</w:t>
      </w:r>
      <w:proofErr w:type="spellEnd"/>
      <w:r w:rsidRPr="00D862A2">
        <w:rPr>
          <w:rFonts w:ascii="Verdana" w:hAnsi="Verdana"/>
          <w:sz w:val="20"/>
          <w:szCs w:val="20"/>
        </w:rPr>
        <w:t xml:space="preserve"> </w:t>
      </w:r>
      <w:proofErr w:type="spellStart"/>
      <w:r w:rsidRPr="00D862A2">
        <w:rPr>
          <w:rFonts w:ascii="Verdana" w:hAnsi="Verdana"/>
          <w:sz w:val="20"/>
          <w:szCs w:val="20"/>
        </w:rPr>
        <w:t>pirkimų</w:t>
      </w:r>
      <w:proofErr w:type="spellEnd"/>
      <w:r w:rsidRPr="00D862A2">
        <w:rPr>
          <w:rFonts w:ascii="Verdana" w:hAnsi="Verdana"/>
          <w:sz w:val="20"/>
          <w:szCs w:val="20"/>
        </w:rPr>
        <w:t xml:space="preserve"> </w:t>
      </w:r>
      <w:proofErr w:type="spellStart"/>
      <w:r w:rsidRPr="00D862A2">
        <w:rPr>
          <w:rFonts w:ascii="Verdana" w:hAnsi="Verdana"/>
          <w:sz w:val="20"/>
          <w:szCs w:val="20"/>
        </w:rPr>
        <w:t>tarnybos</w:t>
      </w:r>
      <w:proofErr w:type="spellEnd"/>
      <w:r w:rsidRPr="00D862A2">
        <w:rPr>
          <w:rFonts w:ascii="Verdana" w:hAnsi="Verdana"/>
          <w:sz w:val="20"/>
          <w:szCs w:val="20"/>
        </w:rPr>
        <w:t xml:space="preserve"> </w:t>
      </w:r>
      <w:proofErr w:type="spellStart"/>
      <w:r w:rsidRPr="00D862A2">
        <w:rPr>
          <w:rFonts w:ascii="Verdana" w:hAnsi="Verdana"/>
          <w:sz w:val="20"/>
          <w:szCs w:val="20"/>
        </w:rPr>
        <w:t>nustatytomis</w:t>
      </w:r>
      <w:proofErr w:type="spellEnd"/>
      <w:r w:rsidRPr="00D862A2">
        <w:rPr>
          <w:rFonts w:ascii="Verdana" w:hAnsi="Verdana"/>
          <w:sz w:val="20"/>
          <w:szCs w:val="20"/>
        </w:rPr>
        <w:t xml:space="preserve"> </w:t>
      </w:r>
      <w:proofErr w:type="spellStart"/>
      <w:r w:rsidRPr="00D862A2">
        <w:rPr>
          <w:rFonts w:ascii="Verdana" w:hAnsi="Verdana"/>
          <w:sz w:val="20"/>
          <w:szCs w:val="20"/>
        </w:rPr>
        <w:t>taisyklėmis</w:t>
      </w:r>
      <w:proofErr w:type="spellEnd"/>
      <w:r w:rsidRPr="00D862A2">
        <w:rPr>
          <w:rStyle w:val="FootnoteReference"/>
          <w:rFonts w:ascii="Verdana" w:hAnsi="Verdana" w:cs="Times New Roman"/>
          <w:sz w:val="20"/>
          <w:szCs w:val="20"/>
          <w:lang w:val="lt-LT"/>
        </w:rPr>
        <w:footnoteReference w:id="3"/>
      </w:r>
      <w:r w:rsidRPr="00D862A2">
        <w:rPr>
          <w:rFonts w:ascii="Verdana" w:hAnsi="Verdana"/>
          <w:sz w:val="20"/>
          <w:szCs w:val="20"/>
        </w:rPr>
        <w:t>.</w:t>
      </w:r>
    </w:p>
    <w:p w14:paraId="23FF74CE" w14:textId="164ED7C0"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pasiūlyme nurodyta neįprastai maža kaina ir (ar) sąnaudos ir tiekėjas nepateikia tinkamų pasiūlytos neįprastai mažos kainos ir (ar) sąnaudų pagrįstumo įrodymų;</w:t>
      </w:r>
    </w:p>
    <w:p w14:paraId="1A30CD64" w14:textId="6AD2C4D4" w:rsidR="00A434AD" w:rsidRPr="00D862A2" w:rsidRDefault="00A434AD" w:rsidP="00D862A2">
      <w:pPr>
        <w:pStyle w:val="Body2"/>
        <w:numPr>
          <w:ilvl w:val="1"/>
          <w:numId w:val="21"/>
        </w:numPr>
        <w:ind w:left="0" w:firstLine="709"/>
        <w:rPr>
          <w:rFonts w:ascii="Verdana" w:hAnsi="Verdana" w:cs="Times New Roman"/>
          <w:sz w:val="20"/>
          <w:szCs w:val="20"/>
          <w:lang w:val="lt-LT"/>
        </w:rPr>
      </w:pPr>
      <w:r w:rsidRPr="00D862A2">
        <w:rPr>
          <w:rFonts w:ascii="Verdana" w:hAnsi="Verdana" w:cs="Times New Roman"/>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D4444E7" w14:textId="28ED014E"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 xml:space="preserve">paaiškėja, kad ekonomiškai naudingiausią pasiūlymą pateikusio tiekėjo pasiūlymas neatitinka VPĮ 17 straipsnio 2 dalies 2 punkte nurodytų aplinkos apsaugos, socialinės ir darbo teisės įpareigojimų; </w:t>
      </w:r>
    </w:p>
    <w:p w14:paraId="1F142803" w14:textId="1AA72B98"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netenkinami  pirkimo sąlygose nustatyti reikalavimai, susiję su nacionaliniu saugumu (kai taikoma);</w:t>
      </w:r>
    </w:p>
    <w:p w14:paraId="634FC99D" w14:textId="1F91CE5A"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 xml:space="preserve">paaiškėjus aplinkybėms, atitinkančioms bent vieną iš </w:t>
      </w:r>
      <w:r w:rsidR="00102A59" w:rsidRPr="00D862A2">
        <w:rPr>
          <w:rFonts w:ascii="Verdana" w:hAnsi="Verdana" w:cs="Times New Roman"/>
          <w:sz w:val="20"/>
          <w:szCs w:val="20"/>
          <w:lang w:val="lt-LT"/>
        </w:rPr>
        <w:t>VPAGS</w:t>
      </w:r>
      <w:r w:rsidRPr="00D862A2">
        <w:rPr>
          <w:rFonts w:ascii="Verdana" w:hAnsi="Verdana" w:cs="Times New Roman"/>
          <w:sz w:val="20"/>
          <w:szCs w:val="20"/>
          <w:lang w:val="lt-LT"/>
        </w:rPr>
        <w:t xml:space="preserve"> 33 straipsnio 9 dalyje išvardintų sąlygų;</w:t>
      </w:r>
    </w:p>
    <w:p w14:paraId="06F673AA" w14:textId="5E1BB169"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37BFFC40" w14:textId="1A3D4482" w:rsidR="00A434AD" w:rsidRPr="00D862A2" w:rsidRDefault="00A434AD" w:rsidP="00D862A2">
      <w:pPr>
        <w:pStyle w:val="Body2"/>
        <w:numPr>
          <w:ilvl w:val="1"/>
          <w:numId w:val="21"/>
        </w:numPr>
        <w:tabs>
          <w:tab w:val="left" w:pos="709"/>
          <w:tab w:val="left" w:pos="1418"/>
        </w:tabs>
        <w:ind w:left="0" w:firstLine="709"/>
        <w:rPr>
          <w:rFonts w:ascii="Verdana" w:hAnsi="Verdana" w:cs="Times New Roman"/>
          <w:sz w:val="20"/>
          <w:szCs w:val="20"/>
          <w:lang w:val="lt-LT"/>
        </w:rPr>
      </w:pPr>
      <w:r w:rsidRPr="00D862A2">
        <w:rPr>
          <w:rFonts w:ascii="Verdana" w:hAnsi="Verdana" w:cs="Times New Roman"/>
          <w:sz w:val="20"/>
          <w:szCs w:val="20"/>
          <w:lang w:val="lt-LT"/>
        </w:rPr>
        <w:t>tiekėjas neturi reikalaujamo profesinio pajėgumo, kai perkančioji organizacija nustato tiekėjo interesų konfliktą, galintį neigiamai paveikti sutarties vykdymą</w:t>
      </w:r>
      <w:r w:rsidR="001B05F7" w:rsidRPr="00D862A2">
        <w:rPr>
          <w:rFonts w:ascii="Verdana" w:hAnsi="Verdana" w:cs="Times New Roman"/>
          <w:sz w:val="20"/>
          <w:szCs w:val="20"/>
          <w:lang w:val="lt-LT"/>
        </w:rPr>
        <w:t>;</w:t>
      </w:r>
    </w:p>
    <w:p w14:paraId="5B3D05A1" w14:textId="6797004A" w:rsidR="00A434AD" w:rsidRPr="00D862A2" w:rsidRDefault="00A434AD" w:rsidP="00D862A2">
      <w:pPr>
        <w:pStyle w:val="Body2"/>
        <w:numPr>
          <w:ilvl w:val="1"/>
          <w:numId w:val="21"/>
        </w:numPr>
        <w:tabs>
          <w:tab w:val="left" w:pos="1560"/>
        </w:tabs>
        <w:ind w:left="0" w:firstLine="709"/>
        <w:rPr>
          <w:rFonts w:ascii="Verdana" w:hAnsi="Verdana" w:cs="Times New Roman"/>
          <w:sz w:val="20"/>
          <w:szCs w:val="20"/>
          <w:lang w:val="lt-LT"/>
        </w:rPr>
      </w:pPr>
      <w:r w:rsidRPr="00D862A2">
        <w:rPr>
          <w:rFonts w:ascii="Verdana" w:hAnsi="Verdana" w:cs="Times New Roman"/>
          <w:b/>
          <w:sz w:val="20"/>
          <w:szCs w:val="20"/>
          <w:lang w:val="lt-LT"/>
        </w:rPr>
        <w:t xml:space="preserve">pasiūlyme nurodyta kaina perkančiajai organizacijai yra per didelė ir nepriimtina, jei viršija Pirkimui suplanuotą biudžetą – </w:t>
      </w:r>
      <w:r w:rsidR="001B05F7" w:rsidRPr="00D862A2">
        <w:rPr>
          <w:rFonts w:ascii="Verdana" w:hAnsi="Verdana" w:cs="Times New Roman"/>
          <w:b/>
          <w:sz w:val="20"/>
          <w:szCs w:val="20"/>
          <w:lang w:val="lt-LT"/>
        </w:rPr>
        <w:t>190 000</w:t>
      </w:r>
      <w:r w:rsidRPr="00D862A2">
        <w:rPr>
          <w:rFonts w:ascii="Verdana" w:hAnsi="Verdana" w:cs="Times New Roman"/>
          <w:b/>
          <w:sz w:val="20"/>
          <w:szCs w:val="20"/>
          <w:lang w:val="lt-LT"/>
        </w:rPr>
        <w:t xml:space="preserve"> Eur be PVM</w:t>
      </w:r>
      <w:r w:rsidRPr="00D862A2">
        <w:rPr>
          <w:rFonts w:ascii="Verdana" w:hAnsi="Verdana" w:cs="Times New Roman"/>
          <w:sz w:val="20"/>
          <w:szCs w:val="20"/>
          <w:lang w:val="lt-LT"/>
        </w:rPr>
        <w:t>;</w:t>
      </w:r>
    </w:p>
    <w:p w14:paraId="4F0DDE49" w14:textId="5D75885C" w:rsidR="00A434AD" w:rsidRPr="00D862A2" w:rsidRDefault="00A434AD" w:rsidP="00885EFF">
      <w:pPr>
        <w:pStyle w:val="Body2"/>
        <w:numPr>
          <w:ilvl w:val="0"/>
          <w:numId w:val="21"/>
        </w:numPr>
        <w:tabs>
          <w:tab w:val="left" w:pos="1134"/>
        </w:tabs>
        <w:ind w:left="0" w:firstLine="709"/>
        <w:rPr>
          <w:rFonts w:ascii="Verdana" w:hAnsi="Verdana" w:cs="Times New Roman"/>
          <w:sz w:val="20"/>
          <w:szCs w:val="20"/>
          <w:lang w:val="lt-LT"/>
        </w:rPr>
      </w:pPr>
      <w:r w:rsidRPr="00D862A2">
        <w:rPr>
          <w:rFonts w:ascii="Verdana" w:hAnsi="Verdana" w:cs="Times New Roman"/>
          <w:sz w:val="20"/>
          <w:szCs w:val="20"/>
          <w:lang w:val="lt-LT"/>
        </w:rPr>
        <w:lastRenderedPageBreak/>
        <w:t>Apie pasiūlymo atmetimą ir tokio atmetimo priežastis tiekėjas informuojamas raštu CVP IS priemonėmis.</w:t>
      </w:r>
      <w:r w:rsidRPr="00D862A2">
        <w:rPr>
          <w:rFonts w:ascii="Verdana" w:hAnsi="Verdana" w:cs="Times New Roman"/>
          <w:sz w:val="20"/>
          <w:szCs w:val="20"/>
          <w:lang w:val="lt-LT"/>
        </w:rPr>
        <w:tab/>
      </w:r>
    </w:p>
    <w:p w14:paraId="3146CC3F" w14:textId="77777777" w:rsidR="00A434AD" w:rsidRPr="00884684" w:rsidRDefault="00A434AD" w:rsidP="00885EFF">
      <w:pPr>
        <w:tabs>
          <w:tab w:val="left" w:pos="1134"/>
        </w:tabs>
        <w:spacing w:after="0" w:line="240" w:lineRule="auto"/>
        <w:jc w:val="both"/>
        <w:rPr>
          <w:rFonts w:ascii="Verdana" w:eastAsia="Times New Roman" w:hAnsi="Verdana" w:cs="Times New Roman"/>
          <w:sz w:val="20"/>
          <w:szCs w:val="20"/>
          <w:lang w:eastAsia="lt-LT"/>
        </w:rPr>
      </w:pPr>
    </w:p>
    <w:p w14:paraId="2550DE94" w14:textId="77777777" w:rsidR="00372C01" w:rsidRPr="00884684" w:rsidRDefault="00372C01" w:rsidP="00885EFF">
      <w:pPr>
        <w:tabs>
          <w:tab w:val="left" w:pos="1134"/>
        </w:tabs>
        <w:spacing w:after="0" w:line="240" w:lineRule="auto"/>
        <w:ind w:firstLine="720"/>
        <w:jc w:val="both"/>
        <w:rPr>
          <w:rFonts w:ascii="Verdana" w:eastAsia="Times New Roman" w:hAnsi="Verdana" w:cs="Times New Roman"/>
          <w:sz w:val="20"/>
          <w:szCs w:val="20"/>
          <w:lang w:eastAsia="lt-LT"/>
        </w:rPr>
      </w:pPr>
    </w:p>
    <w:p w14:paraId="2550DE95" w14:textId="5879F5D7" w:rsidR="00372C01" w:rsidRPr="00885EFF" w:rsidRDefault="00883E45" w:rsidP="00885EFF">
      <w:pPr>
        <w:pStyle w:val="ListParagraph"/>
        <w:keepNext/>
        <w:numPr>
          <w:ilvl w:val="0"/>
          <w:numId w:val="22"/>
        </w:numPr>
        <w:tabs>
          <w:tab w:val="left" w:pos="1134"/>
        </w:tabs>
        <w:spacing w:line="240" w:lineRule="auto"/>
        <w:jc w:val="center"/>
        <w:outlineLvl w:val="0"/>
        <w:rPr>
          <w:rFonts w:ascii="Verdana" w:eastAsia="Times New Roman" w:hAnsi="Verdana"/>
          <w:szCs w:val="20"/>
        </w:rPr>
      </w:pPr>
      <w:bookmarkStart w:id="54" w:name="_Toc217222668"/>
      <w:r w:rsidRPr="00885EFF">
        <w:rPr>
          <w:rFonts w:ascii="Verdana" w:eastAsia="Times New Roman" w:hAnsi="Verdana"/>
          <w:b/>
          <w:szCs w:val="20"/>
        </w:rPr>
        <w:t>PASIŪLYMŲ VERTINIMAS</w:t>
      </w:r>
      <w:bookmarkEnd w:id="53"/>
      <w:r w:rsidRPr="00885EFF">
        <w:rPr>
          <w:rFonts w:ascii="Verdana" w:eastAsia="Times New Roman" w:hAnsi="Verdana"/>
          <w:b/>
          <w:szCs w:val="20"/>
        </w:rPr>
        <w:t>, EKONOMIŠKAI NAUDINGIAUSIO PASIŪLYMO VERTINIMO KRITERIJAI</w:t>
      </w:r>
      <w:bookmarkEnd w:id="54"/>
    </w:p>
    <w:p w14:paraId="2550DE96" w14:textId="77777777" w:rsidR="00372C01" w:rsidRPr="00884684" w:rsidRDefault="00372C01" w:rsidP="00885EFF">
      <w:pPr>
        <w:tabs>
          <w:tab w:val="left" w:pos="1134"/>
        </w:tabs>
        <w:spacing w:after="0" w:line="240" w:lineRule="auto"/>
        <w:ind w:firstLine="720"/>
        <w:rPr>
          <w:rFonts w:ascii="Verdana" w:eastAsia="Times New Roman" w:hAnsi="Verdana" w:cs="Times New Roman"/>
          <w:sz w:val="20"/>
          <w:szCs w:val="20"/>
          <w:lang w:eastAsia="lt-LT"/>
        </w:rPr>
      </w:pPr>
    </w:p>
    <w:p w14:paraId="058173AC" w14:textId="77777777" w:rsidR="003B047F" w:rsidRPr="003B047F" w:rsidRDefault="00B41E90" w:rsidP="00885EFF">
      <w:pPr>
        <w:numPr>
          <w:ilvl w:val="0"/>
          <w:numId w:val="21"/>
        </w:numPr>
        <w:tabs>
          <w:tab w:val="left" w:pos="1134"/>
        </w:tabs>
        <w:spacing w:after="0" w:line="240" w:lineRule="auto"/>
        <w:ind w:left="0" w:firstLine="709"/>
        <w:jc w:val="both"/>
        <w:rPr>
          <w:rFonts w:ascii="Verdana" w:eastAsia="Times New Roman" w:hAnsi="Verdana" w:cs="Times New Roman"/>
          <w:bCs/>
          <w:sz w:val="20"/>
          <w:szCs w:val="20"/>
          <w:lang w:eastAsia="lt-LT"/>
        </w:rPr>
      </w:pPr>
      <w:r w:rsidRPr="00884684">
        <w:rPr>
          <w:rFonts w:ascii="Verdana" w:hAnsi="Verdana"/>
          <w:sz w:val="20"/>
          <w:szCs w:val="20"/>
        </w:rPr>
        <w:t>Pasiūlymai bus vertinami pagal kainos kriterijų.</w:t>
      </w:r>
      <w:r w:rsidRPr="00884684">
        <w:rPr>
          <w:rFonts w:ascii="Verdana" w:hAnsi="Verdana"/>
          <w:b/>
          <w:bCs/>
          <w:sz w:val="20"/>
          <w:szCs w:val="20"/>
        </w:rPr>
        <w:t xml:space="preserve"> </w:t>
      </w:r>
    </w:p>
    <w:p w14:paraId="2550DE97" w14:textId="7C9BF135" w:rsidR="00372C01" w:rsidRPr="00563565"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bCs/>
          <w:sz w:val="20"/>
          <w:szCs w:val="20"/>
          <w:lang w:eastAsia="lt-LT"/>
        </w:rPr>
      </w:pPr>
      <w:r w:rsidRPr="00884684">
        <w:rPr>
          <w:rFonts w:ascii="Verdana" w:hAnsi="Verdana"/>
          <w:sz w:val="20"/>
          <w:szCs w:val="20"/>
        </w:rPr>
        <w:t xml:space="preserve">Pasiūlymuose nurodytos kainos bus vertinamos eurais. </w:t>
      </w:r>
      <w:r w:rsidRPr="00884684">
        <w:rPr>
          <w:rFonts w:ascii="Verdana" w:eastAsia="Times New Roman" w:hAnsi="Verdana" w:cs="Times New Roman"/>
          <w:sz w:val="20"/>
          <w:szCs w:val="20"/>
          <w:lang w:eastAsia="lt-LT"/>
        </w:rPr>
        <w:t>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884684">
        <w:rPr>
          <w:rFonts w:ascii="Verdana" w:hAnsi="Verdana"/>
          <w:sz w:val="20"/>
          <w:szCs w:val="20"/>
        </w:rPr>
        <w:t xml:space="preserve"> </w:t>
      </w:r>
      <w:r w:rsidRPr="00884684">
        <w:rPr>
          <w:rFonts w:ascii="Verdana" w:eastAsia="Times New Roman" w:hAnsi="Verdana" w:cs="Times New Roman"/>
          <w:sz w:val="20"/>
          <w:szCs w:val="20"/>
          <w:lang w:eastAsia="lt-LT"/>
        </w:rPr>
        <w:t>Bus vertinama bendra pasiūlymo kaina su PVM, išreikšta ir apskaičiuota taip, kaip nurodyta pirkimo sąlygų 3 priede.</w:t>
      </w:r>
    </w:p>
    <w:p w14:paraId="73311B08" w14:textId="77777777" w:rsidR="00563565" w:rsidRPr="00884684" w:rsidRDefault="00563565" w:rsidP="00563565">
      <w:pPr>
        <w:tabs>
          <w:tab w:val="left" w:pos="1134"/>
        </w:tabs>
        <w:spacing w:after="0" w:line="240" w:lineRule="auto"/>
        <w:ind w:left="709"/>
        <w:jc w:val="both"/>
        <w:rPr>
          <w:rFonts w:ascii="Verdana" w:eastAsia="Times New Roman" w:hAnsi="Verdana" w:cs="Times New Roman"/>
          <w:bCs/>
          <w:sz w:val="20"/>
          <w:szCs w:val="20"/>
          <w:lang w:eastAsia="lt-LT"/>
        </w:rPr>
      </w:pPr>
    </w:p>
    <w:p w14:paraId="2550DE9A" w14:textId="14E98449" w:rsidR="00372C01" w:rsidRPr="00884684" w:rsidRDefault="00F0296C" w:rsidP="00F0296C">
      <w:pPr>
        <w:keepNext/>
        <w:tabs>
          <w:tab w:val="left" w:pos="1134"/>
        </w:tabs>
        <w:spacing w:after="0" w:line="240" w:lineRule="auto"/>
        <w:jc w:val="center"/>
        <w:outlineLvl w:val="0"/>
        <w:rPr>
          <w:rFonts w:ascii="Verdana" w:eastAsia="Times New Roman" w:hAnsi="Verdana" w:cs="Times New Roman"/>
          <w:sz w:val="20"/>
          <w:szCs w:val="20"/>
          <w:lang w:eastAsia="lt-LT"/>
        </w:rPr>
      </w:pPr>
      <w:bookmarkStart w:id="55" w:name="_Toc217222669"/>
      <w:r>
        <w:rPr>
          <w:rFonts w:ascii="Verdana" w:eastAsia="Times New Roman" w:hAnsi="Verdana" w:cs="Times New Roman"/>
          <w:b/>
          <w:sz w:val="20"/>
          <w:szCs w:val="20"/>
          <w:lang w:eastAsia="lt-LT"/>
        </w:rPr>
        <w:t xml:space="preserve">XV. </w:t>
      </w:r>
      <w:r w:rsidR="00883E45" w:rsidRPr="00884684">
        <w:rPr>
          <w:rFonts w:ascii="Verdana" w:eastAsia="Times New Roman" w:hAnsi="Verdana" w:cs="Times New Roman"/>
          <w:b/>
          <w:sz w:val="20"/>
          <w:szCs w:val="20"/>
          <w:lang w:eastAsia="lt-LT"/>
        </w:rPr>
        <w:t>SPRENDIMAS DĖL SUTARTIES SUDARYMO</w:t>
      </w:r>
      <w:bookmarkEnd w:id="55"/>
    </w:p>
    <w:p w14:paraId="2550DE9B" w14:textId="77777777" w:rsidR="00372C01" w:rsidRPr="00884684" w:rsidRDefault="00372C01" w:rsidP="00885EFF">
      <w:pPr>
        <w:tabs>
          <w:tab w:val="left" w:pos="1134"/>
        </w:tabs>
        <w:spacing w:after="0" w:line="240" w:lineRule="auto"/>
        <w:rPr>
          <w:rFonts w:ascii="Verdana" w:eastAsia="Times New Roman" w:hAnsi="Verdana" w:cs="Times New Roman"/>
          <w:sz w:val="20"/>
          <w:szCs w:val="20"/>
          <w:lang w:eastAsia="lt-LT"/>
        </w:rPr>
      </w:pPr>
    </w:p>
    <w:p w14:paraId="3790830D" w14:textId="77777777" w:rsidR="00B67261" w:rsidRDefault="00B67261" w:rsidP="00AA4B8D">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bookmarkStart w:id="56" w:name="_Ref378154238"/>
      <w:r w:rsidRPr="00B67261">
        <w:rPr>
          <w:rFonts w:ascii="Verdana" w:eastAsia="Times New Roman" w:hAnsi="Verdana" w:cs="Times New Roman"/>
          <w:sz w:val="20"/>
          <w:szCs w:val="20"/>
          <w:lang w:eastAsia="lt-LT"/>
        </w:rPr>
        <w:t xml:space="preserve">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 </w:t>
      </w:r>
      <w:bookmarkStart w:id="57" w:name="_Ref11153353"/>
      <w:bookmarkEnd w:id="56"/>
    </w:p>
    <w:p w14:paraId="2550DE9D" w14:textId="0A91ED42" w:rsidR="00372C01" w:rsidRPr="00B67261" w:rsidRDefault="007E02AC" w:rsidP="00AA4B8D">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7E02AC">
        <w:rPr>
          <w:rFonts w:ascii="Verdana" w:eastAsia="Times New Roman" w:hAnsi="Verdana" w:cs="Times New Roman"/>
          <w:sz w:val="20"/>
          <w:szCs w:val="20"/>
          <w:lang w:eastAsia="lt-LT"/>
        </w:rPr>
        <w:t xml:space="preserve">Perkančioji organizacija suinteresuotiems dalyviams ne vėliau kaip per 3 darbo dienas raštu praneša apie priimtą sprendimą nustatyti laimėjusį pasiūlymą, dėl kurio bus sudaroma pirkimo sutartis, pateikia </w:t>
      </w:r>
      <w:r w:rsidR="006C269E" w:rsidRPr="006C269E">
        <w:rPr>
          <w:rFonts w:ascii="Verdana" w:eastAsia="Times New Roman" w:hAnsi="Verdana" w:cs="Times New Roman"/>
          <w:sz w:val="20"/>
          <w:szCs w:val="20"/>
          <w:lang w:eastAsia="lt-LT"/>
        </w:rPr>
        <w:t>VPAGSĮ</w:t>
      </w:r>
      <w:r w:rsidRPr="007E02AC">
        <w:rPr>
          <w:rFonts w:ascii="Verdana" w:eastAsia="Times New Roman" w:hAnsi="Verdana" w:cs="Times New Roman"/>
          <w:sz w:val="20"/>
          <w:szCs w:val="20"/>
          <w:lang w:eastAsia="lt-LT"/>
        </w:rPr>
        <w:t xml:space="preserve">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7E02AC">
        <w:rPr>
          <w:rFonts w:ascii="Verdana" w:eastAsia="Times New Roman" w:hAnsi="Verdana" w:cs="Times New Roman"/>
          <w:sz w:val="20"/>
          <w:szCs w:val="20"/>
          <w:lang w:eastAsia="lt-LT"/>
        </w:rPr>
        <w:tab/>
      </w:r>
      <w:bookmarkEnd w:id="57"/>
    </w:p>
    <w:p w14:paraId="2550DE9E" w14:textId="53E86D10" w:rsidR="00372C01" w:rsidRPr="00884684"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Sutartis sudaroma nedelsiant, bet ne anksčiau negu pasibaigė atidėjimo terminas (</w:t>
      </w:r>
      <w:r w:rsidR="00296060" w:rsidRPr="00884684">
        <w:rPr>
          <w:rFonts w:ascii="Verdana" w:eastAsia="Times New Roman" w:hAnsi="Verdana" w:cs="Times New Roman"/>
          <w:sz w:val="20"/>
          <w:szCs w:val="20"/>
          <w:lang w:eastAsia="lt-LT"/>
        </w:rPr>
        <w:t>10</w:t>
      </w:r>
      <w:r w:rsidRPr="00884684">
        <w:rPr>
          <w:rFonts w:ascii="Verdana" w:eastAsia="Times New Roman" w:hAnsi="Verdana" w:cs="Times New Roman"/>
          <w:sz w:val="20"/>
          <w:szCs w:val="20"/>
          <w:lang w:eastAsia="lt-LT"/>
        </w:rPr>
        <w:t xml:space="preserve"> </w:t>
      </w:r>
      <w:r w:rsidR="007E02AC">
        <w:rPr>
          <w:rFonts w:ascii="Verdana" w:eastAsia="Times New Roman" w:hAnsi="Verdana" w:cs="Times New Roman"/>
          <w:sz w:val="20"/>
          <w:szCs w:val="20"/>
          <w:lang w:eastAsia="lt-LT"/>
        </w:rPr>
        <w:t xml:space="preserve">kalendorinių </w:t>
      </w:r>
      <w:r w:rsidRPr="00884684">
        <w:rPr>
          <w:rFonts w:ascii="Verdana" w:eastAsia="Times New Roman" w:hAnsi="Verdana" w:cs="Times New Roman"/>
          <w:sz w:val="20"/>
          <w:szCs w:val="20"/>
          <w:lang w:eastAsia="lt-LT"/>
        </w:rPr>
        <w:t>dienų laikotarpis nuo pranešimo apie sprendimą sudaryti sutartį išsiuntimo dienos). Atidėjimo terminas gali būti netaikomas, kai vienintelis suinteresuotas dalyvis yra tas, su kuriuo sudaroma sutartis ir nėra daugiau suinteresuotų dalyvių.</w:t>
      </w:r>
    </w:p>
    <w:p w14:paraId="2550DE9F" w14:textId="77777777" w:rsidR="00372C01" w:rsidRPr="00884684"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Perkančioji organizacija sudaryti sutartį siūlo tiekėjui, kurio pasiūlymas pripažintas laimėjusiu. Tiekėjas sudaryti sutarties kviečiamas raštu ir jam nurodomas laikas, iki kada jis turi ją pasirašyti. Pirkimo sutarčiai pasirašyti laikas gali būti nustatomas atskiru pranešimu arba nurodomas pranešime apie laimėjusį pasiūlymą.</w:t>
      </w:r>
    </w:p>
    <w:p w14:paraId="2550DEA0" w14:textId="77777777" w:rsidR="00372C01" w:rsidRPr="00884684" w:rsidRDefault="00883E45" w:rsidP="00885EFF">
      <w:pPr>
        <w:numPr>
          <w:ilvl w:val="0"/>
          <w:numId w:val="21"/>
        </w:numPr>
        <w:tabs>
          <w:tab w:val="left" w:pos="1134"/>
        </w:tabs>
        <w:spacing w:after="0" w:line="240" w:lineRule="auto"/>
        <w:ind w:left="0" w:firstLine="709"/>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Jeigu tiekėjas, kuriam buvo pasiūlyta sudaryti sutartį, raštu atsisako ją sudaryti arba nepateikia pirkimo dokumentuose nustatyto pirkimo sutarties įvykdymo užtikrinimo, arba iki perkančiosios organizacijos nurodyto laiko tiekėjas nepasirašo sutarties, arba atsisako sudaryti sutartį pirkimo dokumentuose nustatytomis sąlygomis, laikoma, kad jis atsisakė sudaryti sutartį. Tokiu atveju perkančioji organizacija siūlo sudaryti sutartį tiekėjui, kurio pasiūlymas pasiūlymų eilėje yra pirmas po tiekėjo, kuris atsisakė sudaryti sutartį.</w:t>
      </w:r>
    </w:p>
    <w:p w14:paraId="2550DEA1" w14:textId="77777777" w:rsidR="00372C01" w:rsidRPr="00884684" w:rsidRDefault="00372C01">
      <w:pPr>
        <w:spacing w:after="0" w:line="240" w:lineRule="auto"/>
        <w:ind w:left="709"/>
        <w:jc w:val="both"/>
        <w:rPr>
          <w:rFonts w:ascii="Verdana" w:eastAsia="Times New Roman" w:hAnsi="Verdana" w:cs="Times New Roman"/>
          <w:spacing w:val="-4"/>
          <w:sz w:val="20"/>
          <w:szCs w:val="20"/>
          <w:lang w:eastAsia="lt-LT"/>
        </w:rPr>
      </w:pPr>
    </w:p>
    <w:p w14:paraId="2550DEA2" w14:textId="344707E5" w:rsidR="00372C01" w:rsidRPr="00884684" w:rsidRDefault="00DC6EC8" w:rsidP="00DC6EC8">
      <w:pPr>
        <w:keepNext/>
        <w:spacing w:after="0" w:line="240" w:lineRule="auto"/>
        <w:jc w:val="center"/>
        <w:outlineLvl w:val="0"/>
        <w:rPr>
          <w:rFonts w:ascii="Verdana" w:eastAsia="Times New Roman" w:hAnsi="Verdana" w:cs="Times New Roman"/>
          <w:b/>
          <w:bCs/>
          <w:sz w:val="20"/>
          <w:szCs w:val="20"/>
          <w:lang w:eastAsia="lt-LT"/>
        </w:rPr>
      </w:pPr>
      <w:bookmarkStart w:id="58" w:name="_Toc217222670"/>
      <w:r>
        <w:rPr>
          <w:rFonts w:ascii="Verdana" w:eastAsia="Times New Roman" w:hAnsi="Verdana" w:cs="Times New Roman"/>
          <w:b/>
          <w:bCs/>
          <w:sz w:val="20"/>
          <w:szCs w:val="20"/>
          <w:lang w:eastAsia="lt-LT"/>
        </w:rPr>
        <w:t xml:space="preserve">XVI. </w:t>
      </w:r>
      <w:r w:rsidR="00883E45" w:rsidRPr="00884684">
        <w:rPr>
          <w:rFonts w:ascii="Verdana" w:eastAsia="Times New Roman" w:hAnsi="Verdana" w:cs="Times New Roman"/>
          <w:b/>
          <w:bCs/>
          <w:sz w:val="20"/>
          <w:szCs w:val="20"/>
          <w:lang w:eastAsia="lt-LT"/>
        </w:rPr>
        <w:t>PIRKIMO SUTARTIES SĄLYGOS</w:t>
      </w:r>
      <w:bookmarkEnd w:id="58"/>
    </w:p>
    <w:p w14:paraId="2550DEA3" w14:textId="77777777" w:rsidR="00372C01" w:rsidRPr="00884684" w:rsidRDefault="00372C01">
      <w:pPr>
        <w:keepNext/>
        <w:spacing w:after="0" w:line="240" w:lineRule="auto"/>
        <w:ind w:left="1080"/>
        <w:outlineLvl w:val="0"/>
        <w:rPr>
          <w:rFonts w:ascii="Verdana" w:eastAsia="Times New Roman" w:hAnsi="Verdana" w:cs="Times New Roman"/>
          <w:sz w:val="20"/>
          <w:szCs w:val="20"/>
          <w:lang w:eastAsia="lt-LT"/>
        </w:rPr>
      </w:pPr>
    </w:p>
    <w:p w14:paraId="2550DEA4" w14:textId="77777777" w:rsidR="00372C01" w:rsidRPr="00884684"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59" w:name="_Toc217222671"/>
      <w:r w:rsidRPr="00884684">
        <w:rPr>
          <w:rFonts w:ascii="Verdana" w:hAnsi="Verdana"/>
          <w:szCs w:val="20"/>
        </w:rPr>
        <w:t>Pirkimo sutartis turi atitikti laimėjusį tiekėjo pasiūlymą ir perkančiosios organizacijos pirkimo dokumentuose nustatytas pirkimo sąlygas.</w:t>
      </w:r>
      <w:bookmarkEnd w:id="59"/>
      <w:r w:rsidRPr="00884684">
        <w:rPr>
          <w:rFonts w:ascii="Verdana" w:hAnsi="Verdana"/>
          <w:szCs w:val="20"/>
        </w:rPr>
        <w:t xml:space="preserve"> </w:t>
      </w:r>
    </w:p>
    <w:p w14:paraId="2550DEA5" w14:textId="77777777" w:rsidR="00372C01" w:rsidRPr="00884684"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0" w:name="_Toc217222672"/>
      <w:r w:rsidRPr="00884684">
        <w:rPr>
          <w:rFonts w:ascii="Verdana" w:hAnsi="Verdana"/>
          <w:szCs w:val="20"/>
        </w:rPr>
        <w:t>Tiekėjas turi nurodyti visus su subtiekėjais susijusius pokyčius, atsiradusius vykdant pirkimo sutartį.</w:t>
      </w:r>
      <w:bookmarkEnd w:id="60"/>
    </w:p>
    <w:p w14:paraId="2550DEA6" w14:textId="77777777" w:rsidR="00372C01" w:rsidRPr="00884684"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1" w:name="_Toc217222673"/>
      <w:r w:rsidRPr="00884684">
        <w:rPr>
          <w:rFonts w:ascii="Verdana" w:hAnsi="Verdana"/>
          <w:szCs w:val="20"/>
        </w:rPr>
        <w:t xml:space="preserve">Tiekėjas privalo </w:t>
      </w:r>
      <w:bookmarkStart w:id="62" w:name="_Hlk98783413"/>
      <w:r w:rsidRPr="00884684">
        <w:rPr>
          <w:rFonts w:ascii="Verdana" w:hAnsi="Verdana"/>
          <w:szCs w:val="20"/>
        </w:rPr>
        <w:t>VPAGSĮ</w:t>
      </w:r>
      <w:bookmarkEnd w:id="62"/>
      <w:r w:rsidRPr="00884684">
        <w:rPr>
          <w:rFonts w:ascii="Verdana" w:hAnsi="Verdana"/>
          <w:szCs w:val="20"/>
        </w:rPr>
        <w:t xml:space="preserve">, kitų teisės aktų, reglamentuojančių įslaptintos informacijos apsaugą, nustatyta tvarka organizuoti ir vykdyti patikėtos ar sutarties vykdymo metu sužinotos </w:t>
      </w:r>
      <w:r w:rsidRPr="00884684">
        <w:rPr>
          <w:rFonts w:ascii="Verdana" w:hAnsi="Verdana"/>
          <w:szCs w:val="20"/>
        </w:rPr>
        <w:lastRenderedPageBreak/>
        <w:t>įslaptintos informacijos apsaugą. Įslaptintos informacijos apsaugos reikalavimai tiekėjui (subtiekėjui) yra nurodyti pirkimo sutarties projekte.</w:t>
      </w:r>
      <w:bookmarkEnd w:id="61"/>
      <w:r w:rsidRPr="00884684">
        <w:rPr>
          <w:rFonts w:ascii="Verdana" w:hAnsi="Verdana"/>
          <w:szCs w:val="20"/>
        </w:rPr>
        <w:t xml:space="preserve"> </w:t>
      </w:r>
    </w:p>
    <w:p w14:paraId="2550DEA7" w14:textId="77777777" w:rsidR="00372C01" w:rsidRPr="004B2972"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3" w:name="_Toc217222674"/>
      <w:r w:rsidRPr="004B2972">
        <w:rPr>
          <w:rFonts w:ascii="Verdana" w:hAnsi="Verdana"/>
          <w:szCs w:val="20"/>
        </w:rPr>
        <w:t>Tiekėjas privalo užtikrinti, kad su įslaptinta informacija dirbs ar susipažins leidimus turintys asmenys ir tik vadovaudamiesi principu „Būtina žinoti“.</w:t>
      </w:r>
      <w:bookmarkEnd w:id="63"/>
    </w:p>
    <w:p w14:paraId="2550DEA8" w14:textId="77777777" w:rsidR="00372C01" w:rsidRPr="002F1583" w:rsidRDefault="00883E45"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4" w:name="_Toc217222675"/>
      <w:r w:rsidRPr="004B2972">
        <w:rPr>
          <w:rFonts w:ascii="Verdana" w:hAnsi="Verdana"/>
          <w:szCs w:val="20"/>
        </w:rPr>
        <w:t xml:space="preserve">Pirkimo </w:t>
      </w:r>
      <w:r w:rsidRPr="002F1583">
        <w:rPr>
          <w:rFonts w:ascii="Verdana" w:hAnsi="Verdana"/>
          <w:szCs w:val="20"/>
        </w:rPr>
        <w:t>sutarties projektas yra pateiktas pirkimo dokumentų 4 priede.</w:t>
      </w:r>
      <w:bookmarkEnd w:id="64"/>
      <w:r w:rsidRPr="002F1583">
        <w:rPr>
          <w:rFonts w:ascii="Verdana" w:hAnsi="Verdana"/>
          <w:szCs w:val="20"/>
        </w:rPr>
        <w:t xml:space="preserve"> </w:t>
      </w:r>
    </w:p>
    <w:p w14:paraId="0321F773" w14:textId="2B450236" w:rsidR="004B2972" w:rsidRPr="002F1583" w:rsidRDefault="004B2972" w:rsidP="00DC6EC8">
      <w:pPr>
        <w:pStyle w:val="ListParagraph"/>
        <w:keepNext/>
        <w:numPr>
          <w:ilvl w:val="0"/>
          <w:numId w:val="21"/>
        </w:numPr>
        <w:tabs>
          <w:tab w:val="left" w:pos="851"/>
          <w:tab w:val="left" w:pos="1134"/>
        </w:tabs>
        <w:spacing w:line="240" w:lineRule="auto"/>
        <w:ind w:left="0" w:firstLine="709"/>
        <w:jc w:val="both"/>
        <w:outlineLvl w:val="0"/>
        <w:rPr>
          <w:rFonts w:ascii="Verdana" w:eastAsia="Times New Roman" w:hAnsi="Verdana"/>
          <w:szCs w:val="20"/>
        </w:rPr>
      </w:pPr>
      <w:bookmarkStart w:id="65" w:name="_Toc217222676"/>
      <w:r w:rsidRPr="002F1583">
        <w:rPr>
          <w:rFonts w:ascii="Verdana" w:hAnsi="Verdana"/>
          <w:szCs w:val="20"/>
        </w:rPr>
        <w:t>Pirkimo sutartis sutarties galiojimo laikotarpiu gali būti keičiama vadovaujantis VPAGSĮ 53 straipsniu. Sutarties sąlygų pakeitimai įforminami šalių rašytiniais susitarimais, kurie yra neatsiejama sutarties dalis.</w:t>
      </w:r>
      <w:bookmarkEnd w:id="65"/>
      <w:r w:rsidRPr="002F1583">
        <w:rPr>
          <w:rFonts w:ascii="Verdana" w:hAnsi="Verdana"/>
          <w:szCs w:val="20"/>
        </w:rPr>
        <w:tab/>
      </w:r>
    </w:p>
    <w:p w14:paraId="2550DEA9" w14:textId="77777777" w:rsidR="00372C01" w:rsidRPr="002F1583" w:rsidRDefault="00372C01">
      <w:pPr>
        <w:keepNext/>
        <w:tabs>
          <w:tab w:val="left" w:pos="851"/>
          <w:tab w:val="left" w:pos="1418"/>
        </w:tabs>
        <w:spacing w:after="0" w:line="240" w:lineRule="auto"/>
        <w:ind w:firstLine="709"/>
        <w:outlineLvl w:val="0"/>
        <w:rPr>
          <w:rFonts w:ascii="Verdana" w:eastAsia="Times New Roman" w:hAnsi="Verdana" w:cs="Times New Roman"/>
          <w:sz w:val="20"/>
          <w:szCs w:val="20"/>
          <w:lang w:val="en-US" w:eastAsia="lt-LT"/>
        </w:rPr>
      </w:pPr>
    </w:p>
    <w:p w14:paraId="2550DEAA" w14:textId="33A5D1DD" w:rsidR="00372C01" w:rsidRPr="002F1583" w:rsidRDefault="00883E45" w:rsidP="008D2C58">
      <w:pPr>
        <w:pStyle w:val="ListParagraph"/>
        <w:keepNext/>
        <w:numPr>
          <w:ilvl w:val="0"/>
          <w:numId w:val="23"/>
        </w:numPr>
        <w:tabs>
          <w:tab w:val="left" w:pos="851"/>
          <w:tab w:val="left" w:pos="1418"/>
        </w:tabs>
        <w:spacing w:line="240" w:lineRule="auto"/>
        <w:jc w:val="center"/>
        <w:outlineLvl w:val="0"/>
        <w:rPr>
          <w:rFonts w:ascii="Verdana" w:eastAsia="Times New Roman" w:hAnsi="Verdana"/>
          <w:szCs w:val="20"/>
        </w:rPr>
      </w:pPr>
      <w:bookmarkStart w:id="66" w:name="_Toc217222677"/>
      <w:r w:rsidRPr="002F1583">
        <w:rPr>
          <w:rFonts w:ascii="Verdana" w:eastAsia="Times New Roman" w:hAnsi="Verdana"/>
          <w:b/>
          <w:szCs w:val="20"/>
        </w:rPr>
        <w:t>GINČŲ NAGRINĖJIMO TVARKA</w:t>
      </w:r>
      <w:bookmarkEnd w:id="66"/>
    </w:p>
    <w:p w14:paraId="564F88C1" w14:textId="77777777" w:rsidR="009735A0" w:rsidRPr="002F1583" w:rsidRDefault="009735A0" w:rsidP="009735A0">
      <w:pPr>
        <w:pStyle w:val="ListParagraph"/>
        <w:keepNext/>
        <w:tabs>
          <w:tab w:val="left" w:pos="851"/>
          <w:tab w:val="left" w:pos="1418"/>
        </w:tabs>
        <w:spacing w:line="240" w:lineRule="auto"/>
        <w:ind w:left="1080"/>
        <w:outlineLvl w:val="0"/>
        <w:rPr>
          <w:rFonts w:ascii="Verdana" w:eastAsia="Times New Roman" w:hAnsi="Verdana"/>
          <w:szCs w:val="20"/>
        </w:rPr>
      </w:pPr>
    </w:p>
    <w:p w14:paraId="38E70055" w14:textId="3357A0D5" w:rsidR="004561F1" w:rsidRPr="002F1583" w:rsidRDefault="004561F1" w:rsidP="002F1583">
      <w:pPr>
        <w:pStyle w:val="ListParagraph"/>
        <w:keepNext/>
        <w:numPr>
          <w:ilvl w:val="0"/>
          <w:numId w:val="21"/>
        </w:numPr>
        <w:tabs>
          <w:tab w:val="left" w:pos="851"/>
          <w:tab w:val="left" w:pos="1134"/>
          <w:tab w:val="left" w:pos="3261"/>
        </w:tabs>
        <w:spacing w:line="240" w:lineRule="auto"/>
        <w:ind w:left="0" w:firstLine="709"/>
        <w:jc w:val="both"/>
        <w:outlineLvl w:val="0"/>
        <w:rPr>
          <w:rFonts w:ascii="Verdana" w:eastAsia="Times New Roman" w:hAnsi="Verdana"/>
          <w:szCs w:val="20"/>
          <w:lang w:val="en-US"/>
        </w:rPr>
      </w:pPr>
      <w:bookmarkStart w:id="67" w:name="_Toc217222678"/>
      <w:r w:rsidRPr="002F1583">
        <w:rPr>
          <w:rFonts w:ascii="Verdana" w:hAnsi="Verdana"/>
          <w:szCs w:val="20"/>
        </w:rPr>
        <w:t xml:space="preserve">Ginčai tarp perkančiosios organizacijos ir tiekėjų nagrinėjami </w:t>
      </w:r>
      <w:r w:rsidR="004B2972" w:rsidRPr="002F1583">
        <w:rPr>
          <w:rFonts w:ascii="Verdana" w:hAnsi="Verdana"/>
          <w:szCs w:val="20"/>
        </w:rPr>
        <w:t xml:space="preserve">VPAGSĮ </w:t>
      </w:r>
      <w:r w:rsidRPr="002F1583">
        <w:rPr>
          <w:rFonts w:ascii="Verdana" w:hAnsi="Verdana"/>
          <w:szCs w:val="20"/>
        </w:rPr>
        <w:t>IV skyriuje nustatyta tvarka.</w:t>
      </w:r>
      <w:bookmarkEnd w:id="67"/>
    </w:p>
    <w:p w14:paraId="30276EEF" w14:textId="77777777" w:rsidR="002F1583" w:rsidRPr="002F1583" w:rsidRDefault="004561F1" w:rsidP="002F1583">
      <w:pPr>
        <w:pStyle w:val="ListParagraph"/>
        <w:keepNext/>
        <w:numPr>
          <w:ilvl w:val="0"/>
          <w:numId w:val="21"/>
        </w:numPr>
        <w:tabs>
          <w:tab w:val="left" w:pos="851"/>
          <w:tab w:val="left" w:pos="1134"/>
          <w:tab w:val="left" w:pos="3261"/>
        </w:tabs>
        <w:spacing w:line="240" w:lineRule="auto"/>
        <w:ind w:left="0" w:firstLine="709"/>
        <w:jc w:val="both"/>
        <w:outlineLvl w:val="0"/>
        <w:rPr>
          <w:rFonts w:ascii="Verdana" w:eastAsia="Times New Roman" w:hAnsi="Verdana"/>
          <w:szCs w:val="20"/>
          <w:lang w:val="en-US"/>
        </w:rPr>
      </w:pPr>
      <w:bookmarkStart w:id="68" w:name="_Toc217222679"/>
      <w:r w:rsidRPr="002F1583">
        <w:rPr>
          <w:rFonts w:ascii="Verdana" w:hAnsi="Verdana"/>
          <w:szCs w:val="20"/>
        </w:rPr>
        <w:t>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bookmarkEnd w:id="68"/>
    </w:p>
    <w:p w14:paraId="45E14F5F" w14:textId="77777777" w:rsidR="002F1583" w:rsidRPr="002F1583" w:rsidRDefault="004561F1" w:rsidP="002F1583">
      <w:pPr>
        <w:pStyle w:val="ListParagraph"/>
        <w:keepNext/>
        <w:numPr>
          <w:ilvl w:val="0"/>
          <w:numId w:val="21"/>
        </w:numPr>
        <w:tabs>
          <w:tab w:val="left" w:pos="851"/>
          <w:tab w:val="left" w:pos="1134"/>
          <w:tab w:val="left" w:pos="1276"/>
          <w:tab w:val="left" w:pos="1843"/>
        </w:tabs>
        <w:spacing w:line="240" w:lineRule="auto"/>
        <w:ind w:left="0" w:firstLine="709"/>
        <w:jc w:val="both"/>
        <w:outlineLvl w:val="0"/>
        <w:rPr>
          <w:rFonts w:ascii="Verdana" w:eastAsia="Times New Roman" w:hAnsi="Verdana"/>
          <w:szCs w:val="20"/>
          <w:lang w:val="en-US"/>
        </w:rPr>
      </w:pPr>
      <w:r w:rsidRPr="002F1583">
        <w:rPr>
          <w:rFonts w:ascii="Verdana" w:hAnsi="Verdana"/>
          <w:szCs w:val="20"/>
        </w:rPr>
        <w:tab/>
      </w:r>
      <w:bookmarkStart w:id="69" w:name="_Toc217222680"/>
      <w:r w:rsidRPr="002F1583">
        <w:rPr>
          <w:rFonts w:ascii="Verdana" w:hAnsi="Verdana"/>
          <w:szCs w:val="20"/>
        </w:rPr>
        <w:t>Perkančioji organizacija nagrinėja tik tas tiekėjų pretenzijas, kurios gautos iki pirkimo sutarties sudarymo.</w:t>
      </w:r>
      <w:bookmarkEnd w:id="69"/>
    </w:p>
    <w:p w14:paraId="355A7E7C" w14:textId="77777777" w:rsidR="002F1583" w:rsidRPr="002F1583" w:rsidRDefault="004561F1" w:rsidP="002F1583">
      <w:pPr>
        <w:pStyle w:val="ListParagraph"/>
        <w:keepNext/>
        <w:numPr>
          <w:ilvl w:val="0"/>
          <w:numId w:val="21"/>
        </w:numPr>
        <w:tabs>
          <w:tab w:val="left" w:pos="851"/>
          <w:tab w:val="left" w:pos="1134"/>
          <w:tab w:val="left" w:pos="1276"/>
          <w:tab w:val="left" w:pos="1843"/>
        </w:tabs>
        <w:spacing w:line="240" w:lineRule="auto"/>
        <w:ind w:left="0" w:firstLine="709"/>
        <w:jc w:val="both"/>
        <w:outlineLvl w:val="0"/>
        <w:rPr>
          <w:rFonts w:ascii="Verdana" w:eastAsia="Times New Roman" w:hAnsi="Verdana"/>
          <w:szCs w:val="20"/>
          <w:lang w:val="en-US"/>
        </w:rPr>
      </w:pPr>
      <w:r w:rsidRPr="002F1583">
        <w:rPr>
          <w:rFonts w:ascii="Verdana" w:hAnsi="Verdana"/>
          <w:szCs w:val="20"/>
        </w:rPr>
        <w:tab/>
      </w:r>
      <w:bookmarkStart w:id="70" w:name="_Toc217222681"/>
      <w:r w:rsidRPr="002F1583">
        <w:rPr>
          <w:rFonts w:ascii="Verdana" w:hAnsi="Verdana"/>
          <w:szCs w:val="20"/>
        </w:rPr>
        <w:t>Perkančioji organizacija, gavusi tiekėjo pretenziją, sustabdo pirkimo procedūras, kol ši pretenzija bus išnagrinėta ir priimtas sprendimas.</w:t>
      </w:r>
      <w:bookmarkEnd w:id="70"/>
      <w:r w:rsidRPr="002F1583">
        <w:rPr>
          <w:rFonts w:ascii="Verdana" w:hAnsi="Verdana"/>
          <w:szCs w:val="20"/>
        </w:rPr>
        <w:tab/>
      </w:r>
    </w:p>
    <w:p w14:paraId="11047C0C" w14:textId="360E4117" w:rsidR="004561F1" w:rsidRPr="002F1583" w:rsidRDefault="004561F1" w:rsidP="002F1583">
      <w:pPr>
        <w:pStyle w:val="ListParagraph"/>
        <w:keepNext/>
        <w:numPr>
          <w:ilvl w:val="0"/>
          <w:numId w:val="21"/>
        </w:numPr>
        <w:tabs>
          <w:tab w:val="left" w:pos="851"/>
          <w:tab w:val="left" w:pos="1134"/>
          <w:tab w:val="left" w:pos="3261"/>
        </w:tabs>
        <w:spacing w:line="240" w:lineRule="auto"/>
        <w:ind w:left="0" w:firstLine="709"/>
        <w:jc w:val="both"/>
        <w:outlineLvl w:val="0"/>
        <w:rPr>
          <w:rFonts w:ascii="Verdana" w:eastAsia="Times New Roman" w:hAnsi="Verdana"/>
          <w:szCs w:val="20"/>
          <w:lang w:val="en-US"/>
        </w:rPr>
      </w:pPr>
      <w:r w:rsidRPr="002F1583">
        <w:rPr>
          <w:rFonts w:ascii="Verdana" w:hAnsi="Verdana"/>
          <w:szCs w:val="20"/>
        </w:rPr>
        <w:t xml:space="preserve"> </w:t>
      </w:r>
      <w:bookmarkStart w:id="71" w:name="_Toc217222682"/>
      <w:r w:rsidRPr="002F1583">
        <w:rPr>
          <w:rFonts w:ascii="Verdana" w:hAnsi="Verdana"/>
          <w:szCs w:val="20"/>
        </w:rPr>
        <w:t xml:space="preserve">Perkančioji organizacija negali sudaryti pirkimo sutarties anksčiau negu po </w:t>
      </w:r>
      <w:r w:rsidRPr="002F1583">
        <w:rPr>
          <w:rFonts w:ascii="Verdana" w:hAnsi="Verdana"/>
          <w:b/>
          <w:szCs w:val="20"/>
        </w:rPr>
        <w:t>10 kalendorinių dienų</w:t>
      </w:r>
      <w:r w:rsidRPr="002F1583">
        <w:rPr>
          <w:rFonts w:ascii="Verdana" w:hAnsi="Verdana"/>
          <w:szCs w:val="20"/>
        </w:rPr>
        <w:t xml:space="preserve"> nuo rašytinio pranešimo apie jos priimtą sprendimą išsiuntimo pretenziją pateikusiam tiekėjui, suinteresuotiems kandidatams ir suinteresuotiems dalyviams dienos.</w:t>
      </w:r>
      <w:bookmarkEnd w:id="71"/>
    </w:p>
    <w:p w14:paraId="7BF8C32C" w14:textId="77777777" w:rsidR="004561F1" w:rsidRPr="002F1583" w:rsidRDefault="004561F1" w:rsidP="002F1583">
      <w:pPr>
        <w:pStyle w:val="ListParagraph"/>
        <w:keepNext/>
        <w:tabs>
          <w:tab w:val="left" w:pos="851"/>
          <w:tab w:val="left" w:pos="1418"/>
        </w:tabs>
        <w:spacing w:line="240" w:lineRule="auto"/>
        <w:ind w:left="1080" w:firstLine="179"/>
        <w:jc w:val="both"/>
        <w:outlineLvl w:val="0"/>
        <w:rPr>
          <w:rFonts w:ascii="Verdana" w:eastAsia="Times New Roman" w:hAnsi="Verdana"/>
          <w:szCs w:val="20"/>
        </w:rPr>
      </w:pPr>
    </w:p>
    <w:p w14:paraId="2550DEAB" w14:textId="77777777" w:rsidR="00372C01" w:rsidRPr="002F1583" w:rsidRDefault="00372C01" w:rsidP="002F1583">
      <w:pPr>
        <w:tabs>
          <w:tab w:val="left" w:pos="851"/>
          <w:tab w:val="left" w:pos="1418"/>
        </w:tabs>
        <w:spacing w:after="0" w:line="240" w:lineRule="auto"/>
        <w:ind w:firstLine="179"/>
        <w:jc w:val="both"/>
        <w:rPr>
          <w:rFonts w:ascii="Verdana" w:eastAsia="Times New Roman" w:hAnsi="Verdana" w:cs="Times New Roman"/>
          <w:sz w:val="20"/>
          <w:szCs w:val="20"/>
          <w:lang w:eastAsia="lt-LT"/>
        </w:rPr>
      </w:pPr>
    </w:p>
    <w:p w14:paraId="2550DEB1" w14:textId="77777777" w:rsidR="00372C01" w:rsidRPr="002F1583" w:rsidRDefault="00883E45">
      <w:pPr>
        <w:tabs>
          <w:tab w:val="left" w:pos="851"/>
          <w:tab w:val="left" w:pos="1418"/>
          <w:tab w:val="left" w:pos="1560"/>
        </w:tabs>
        <w:spacing w:after="0" w:line="240" w:lineRule="auto"/>
        <w:ind w:firstLine="709"/>
        <w:jc w:val="both"/>
        <w:rPr>
          <w:rFonts w:ascii="Verdana" w:eastAsia="Times New Roman" w:hAnsi="Verdana" w:cs="Times New Roman"/>
          <w:sz w:val="20"/>
          <w:szCs w:val="20"/>
          <w:lang w:eastAsia="lt-LT"/>
        </w:rPr>
      </w:pPr>
      <w:r w:rsidRPr="002F1583">
        <w:rPr>
          <w:rFonts w:ascii="Verdana" w:eastAsia="Times New Roman" w:hAnsi="Verdana" w:cs="Times New Roman"/>
          <w:sz w:val="20"/>
          <w:szCs w:val="20"/>
          <w:lang w:eastAsia="lt-LT"/>
        </w:rPr>
        <w:t xml:space="preserve"> </w:t>
      </w:r>
    </w:p>
    <w:p w14:paraId="2550DEB2" w14:textId="59B2D93B" w:rsidR="00372C01" w:rsidRPr="002F1583" w:rsidRDefault="00FD2221" w:rsidP="008D2C58">
      <w:pPr>
        <w:tabs>
          <w:tab w:val="left" w:pos="851"/>
          <w:tab w:val="left" w:pos="1418"/>
          <w:tab w:val="left" w:pos="1560"/>
        </w:tabs>
        <w:spacing w:line="240" w:lineRule="auto"/>
        <w:jc w:val="center"/>
        <w:rPr>
          <w:rFonts w:ascii="Verdana" w:eastAsia="Times New Roman" w:hAnsi="Verdana"/>
          <w:sz w:val="20"/>
          <w:szCs w:val="20"/>
        </w:rPr>
      </w:pPr>
      <w:r w:rsidRPr="002F1583">
        <w:rPr>
          <w:rFonts w:ascii="Verdana" w:eastAsia="Times New Roman" w:hAnsi="Verdana"/>
          <w:b/>
          <w:sz w:val="20"/>
          <w:szCs w:val="20"/>
        </w:rPr>
        <w:t xml:space="preserve">XVIII. </w:t>
      </w:r>
      <w:r w:rsidR="00883E45" w:rsidRPr="002F1583">
        <w:rPr>
          <w:rFonts w:ascii="Verdana" w:eastAsia="Times New Roman" w:hAnsi="Verdana"/>
          <w:b/>
          <w:sz w:val="20"/>
          <w:szCs w:val="20"/>
        </w:rPr>
        <w:t>BAIGIAMOSIOS NUOSTATOS</w:t>
      </w:r>
    </w:p>
    <w:p w14:paraId="2550DEB3" w14:textId="77777777" w:rsidR="00372C01" w:rsidRPr="002F1583" w:rsidRDefault="00372C01">
      <w:pPr>
        <w:pStyle w:val="ListParagraph"/>
        <w:tabs>
          <w:tab w:val="left" w:pos="851"/>
          <w:tab w:val="left" w:pos="1418"/>
          <w:tab w:val="left" w:pos="1560"/>
        </w:tabs>
        <w:spacing w:line="240" w:lineRule="auto"/>
        <w:ind w:left="0" w:firstLine="709"/>
        <w:rPr>
          <w:rFonts w:ascii="Verdana" w:eastAsia="Times New Roman" w:hAnsi="Verdana"/>
          <w:b/>
          <w:szCs w:val="20"/>
        </w:rPr>
      </w:pPr>
    </w:p>
    <w:p w14:paraId="2550DEB4" w14:textId="77777777" w:rsidR="00372C01" w:rsidRPr="002F1583" w:rsidRDefault="00883E45" w:rsidP="00DF65A4">
      <w:pPr>
        <w:pStyle w:val="ListParagraph"/>
        <w:numPr>
          <w:ilvl w:val="0"/>
          <w:numId w:val="21"/>
        </w:numPr>
        <w:tabs>
          <w:tab w:val="left" w:pos="851"/>
          <w:tab w:val="left" w:pos="1418"/>
          <w:tab w:val="left" w:pos="1560"/>
          <w:tab w:val="left" w:pos="1701"/>
        </w:tabs>
        <w:spacing w:line="240" w:lineRule="auto"/>
        <w:ind w:left="0" w:firstLine="709"/>
        <w:jc w:val="both"/>
        <w:rPr>
          <w:rFonts w:ascii="Verdana" w:eastAsia="Times New Roman" w:hAnsi="Verdana"/>
          <w:szCs w:val="20"/>
        </w:rPr>
      </w:pPr>
      <w:r w:rsidRPr="002F1583">
        <w:rPr>
          <w:rFonts w:ascii="Verdana" w:eastAsia="Times New Roman" w:hAnsi="Verdana"/>
          <w:szCs w:val="20"/>
        </w:rPr>
        <w:t>Pirkimo procedūros, kurios neapibrėžtos šiuose pirkimo dokumentuose, vykdomos vadovaujantis VPAGSĮ ir kitų teisės aktų nuostatomis.</w:t>
      </w:r>
    </w:p>
    <w:p w14:paraId="2550DEB5" w14:textId="77777777" w:rsidR="00372C01" w:rsidRPr="002F1583" w:rsidRDefault="00883E45">
      <w:pPr>
        <w:spacing w:after="0" w:line="240" w:lineRule="auto"/>
        <w:rPr>
          <w:rFonts w:ascii="Verdana" w:eastAsia="Times New Roman" w:hAnsi="Verdana" w:cs="Times New Roman"/>
          <w:sz w:val="20"/>
          <w:szCs w:val="20"/>
          <w:lang w:eastAsia="lt-LT"/>
        </w:rPr>
      </w:pPr>
      <w:r w:rsidRPr="002F1583">
        <w:rPr>
          <w:rFonts w:ascii="Verdana" w:eastAsia="Times New Roman" w:hAnsi="Verdana" w:cs="Times New Roman"/>
          <w:sz w:val="20"/>
          <w:szCs w:val="20"/>
          <w:lang w:eastAsia="lt-LT"/>
        </w:rPr>
        <w:br w:type="page"/>
      </w:r>
    </w:p>
    <w:p w14:paraId="2550DF29" w14:textId="593DB9AD" w:rsidR="00372C01" w:rsidRPr="00884684" w:rsidRDefault="00372C01">
      <w:pPr>
        <w:spacing w:after="0" w:line="240" w:lineRule="auto"/>
        <w:rPr>
          <w:rFonts w:ascii="Verdana" w:eastAsia="Times New Roman" w:hAnsi="Verdana" w:cs="Times New Roman"/>
          <w:sz w:val="20"/>
          <w:szCs w:val="20"/>
          <w:lang w:eastAsia="lt-LT"/>
        </w:rPr>
      </w:pPr>
    </w:p>
    <w:p w14:paraId="2550DF2A" w14:textId="77777777" w:rsidR="00372C01" w:rsidRPr="00884684" w:rsidRDefault="00883E45">
      <w:pPr>
        <w:widowControl w:val="0"/>
        <w:suppressAutoHyphens/>
        <w:autoSpaceDE w:val="0"/>
        <w:autoSpaceDN w:val="0"/>
        <w:adjustRightInd w:val="0"/>
        <w:spacing w:after="0" w:line="240" w:lineRule="auto"/>
        <w:ind w:firstLine="851"/>
        <w:jc w:val="right"/>
        <w:rPr>
          <w:rFonts w:ascii="Verdana" w:eastAsia="Times New Roman" w:hAnsi="Verdana" w:cs="Times New Roman"/>
          <w:color w:val="000000"/>
          <w:sz w:val="20"/>
          <w:szCs w:val="20"/>
          <w:lang w:eastAsia="lt-LT"/>
        </w:rPr>
      </w:pPr>
      <w:r w:rsidRPr="00884684">
        <w:rPr>
          <w:rFonts w:ascii="Verdana" w:eastAsia="Times New Roman" w:hAnsi="Verdana" w:cs="Times New Roman"/>
          <w:color w:val="000000"/>
          <w:sz w:val="20"/>
          <w:szCs w:val="20"/>
          <w:lang w:eastAsia="lt-LT"/>
        </w:rPr>
        <w:t>Pirkimo sąlygų 2 priedas</w:t>
      </w:r>
    </w:p>
    <w:p w14:paraId="2550DF2B" w14:textId="77777777" w:rsidR="00372C01" w:rsidRPr="00884684" w:rsidRDefault="00372C01">
      <w:pPr>
        <w:spacing w:after="0" w:line="240" w:lineRule="auto"/>
        <w:ind w:firstLine="720"/>
        <w:jc w:val="center"/>
        <w:rPr>
          <w:rFonts w:ascii="Verdana" w:eastAsia="Times New Roman" w:hAnsi="Verdana" w:cs="Times New Roman"/>
          <w:b/>
          <w:sz w:val="20"/>
          <w:szCs w:val="20"/>
          <w:lang w:eastAsia="lt-LT"/>
        </w:rPr>
      </w:pPr>
    </w:p>
    <w:p w14:paraId="444E7BB3" w14:textId="77777777" w:rsidR="00541736" w:rsidRDefault="00541736" w:rsidP="00541736">
      <w:pPr>
        <w:tabs>
          <w:tab w:val="left" w:pos="1073"/>
        </w:tabs>
        <w:spacing w:after="0"/>
        <w:ind w:right="468"/>
        <w:rPr>
          <w:rFonts w:ascii="Verdana" w:eastAsia="MS Mincho" w:hAnsi="Verdana"/>
          <w:sz w:val="20"/>
          <w:szCs w:val="20"/>
        </w:rPr>
      </w:pPr>
    </w:p>
    <w:p w14:paraId="39EBDE66" w14:textId="77777777" w:rsidR="00E16ED0" w:rsidRPr="00813185" w:rsidRDefault="00E16ED0" w:rsidP="00E16ED0">
      <w:pPr>
        <w:ind w:left="448" w:right="284"/>
        <w:jc w:val="center"/>
        <w:rPr>
          <w:rFonts w:ascii="Verdana" w:hAnsi="Verdana"/>
          <w:b/>
          <w:sz w:val="20"/>
          <w:szCs w:val="20"/>
        </w:rPr>
      </w:pPr>
      <w:r w:rsidRPr="00813185">
        <w:rPr>
          <w:rFonts w:ascii="Verdana" w:hAnsi="Verdana"/>
          <w:b/>
          <w:sz w:val="20"/>
          <w:szCs w:val="20"/>
        </w:rPr>
        <w:t xml:space="preserve">REKONSTRUOJAMŲ PASTATŲ KOMPLEKSO ŽIRMŪNŲ G. 151, VILNIUS TECHNINIO DARBO PROJEKTO </w:t>
      </w:r>
    </w:p>
    <w:p w14:paraId="28BFD196" w14:textId="77777777" w:rsidR="00E16ED0" w:rsidRPr="00813185" w:rsidRDefault="00E16ED0" w:rsidP="00E16ED0">
      <w:pPr>
        <w:ind w:left="448" w:right="284"/>
        <w:jc w:val="center"/>
        <w:rPr>
          <w:rFonts w:ascii="Verdana" w:hAnsi="Verdana"/>
          <w:b/>
          <w:sz w:val="20"/>
          <w:szCs w:val="20"/>
        </w:rPr>
      </w:pPr>
      <w:r w:rsidRPr="00813185">
        <w:rPr>
          <w:rFonts w:ascii="Verdana" w:hAnsi="Verdana"/>
          <w:b/>
          <w:sz w:val="20"/>
          <w:szCs w:val="20"/>
        </w:rPr>
        <w:t>EKSPERTIZĖS PASLAUGŲ TECHNINĖ SPECIFIKACIJA</w:t>
      </w:r>
    </w:p>
    <w:p w14:paraId="61D83BDC" w14:textId="77777777" w:rsidR="00E16ED0" w:rsidRPr="00813185" w:rsidRDefault="00E16ED0" w:rsidP="00E16ED0">
      <w:pPr>
        <w:jc w:val="both"/>
        <w:rPr>
          <w:rFonts w:ascii="Verdana" w:hAnsi="Verdana"/>
          <w:sz w:val="20"/>
          <w:szCs w:val="20"/>
        </w:rPr>
      </w:pPr>
    </w:p>
    <w:p w14:paraId="3F7D54FE" w14:textId="6C110A29" w:rsidR="00E16ED0" w:rsidRPr="00813185" w:rsidRDefault="00E16ED0" w:rsidP="00586514">
      <w:pPr>
        <w:numPr>
          <w:ilvl w:val="0"/>
          <w:numId w:val="24"/>
        </w:numPr>
        <w:tabs>
          <w:tab w:val="left" w:pos="709"/>
        </w:tabs>
        <w:spacing w:after="0"/>
        <w:ind w:left="0" w:firstLine="426"/>
        <w:jc w:val="both"/>
        <w:rPr>
          <w:rFonts w:ascii="Verdana" w:hAnsi="Verdana"/>
          <w:sz w:val="20"/>
          <w:szCs w:val="20"/>
        </w:rPr>
      </w:pPr>
      <w:r w:rsidRPr="00813185">
        <w:rPr>
          <w:rFonts w:ascii="Verdana" w:hAnsi="Verdana"/>
          <w:sz w:val="20"/>
          <w:szCs w:val="20"/>
        </w:rPr>
        <w:t xml:space="preserve"> Lietuvos bankas (Užsakovas) perka </w:t>
      </w:r>
      <w:r w:rsidRPr="00813185">
        <w:rPr>
          <w:rFonts w:ascii="Verdana" w:eastAsia="Times New Roman" w:hAnsi="Verdana"/>
          <w:sz w:val="20"/>
          <w:szCs w:val="20"/>
        </w:rPr>
        <w:t>Rekonstruojamų pastatų komplekso Žirmūnų g. 151, Vilnius, techninio darbo projekto (toliau – projektas) bendrosios ekspertizės paslaugas.</w:t>
      </w:r>
    </w:p>
    <w:p w14:paraId="46326798" w14:textId="77777777" w:rsidR="00E16ED0" w:rsidRPr="00813185" w:rsidRDefault="00E16ED0" w:rsidP="00586514">
      <w:pPr>
        <w:numPr>
          <w:ilvl w:val="0"/>
          <w:numId w:val="24"/>
        </w:numPr>
        <w:tabs>
          <w:tab w:val="left" w:pos="709"/>
        </w:tabs>
        <w:spacing w:after="0"/>
        <w:ind w:left="0" w:firstLine="426"/>
        <w:jc w:val="both"/>
        <w:rPr>
          <w:rFonts w:ascii="Verdana" w:hAnsi="Verdana"/>
          <w:sz w:val="20"/>
          <w:szCs w:val="20"/>
        </w:rPr>
      </w:pPr>
      <w:r w:rsidRPr="00813185">
        <w:rPr>
          <w:rFonts w:ascii="Verdana" w:hAnsi="Verdana"/>
          <w:sz w:val="20"/>
          <w:szCs w:val="20"/>
        </w:rPr>
        <w:t xml:space="preserve"> Tiekėjas, vadovaudamasis šios techninės specifikacijos, galiojančių įstatymų, normatyvų ir taisyklių (LR Statybos įstatymo, STR.1.04.04:2017 „Statinio projektavimas, projekto ekspertizė“ bei kitų teisės aktų) reikalavimais, turi:</w:t>
      </w:r>
    </w:p>
    <w:p w14:paraId="16BD0B76" w14:textId="77777777" w:rsidR="00E16ED0" w:rsidRPr="00813185" w:rsidRDefault="00E16ED0" w:rsidP="00586514">
      <w:pPr>
        <w:numPr>
          <w:ilvl w:val="1"/>
          <w:numId w:val="24"/>
        </w:numPr>
        <w:tabs>
          <w:tab w:val="left" w:pos="709"/>
          <w:tab w:val="left" w:pos="851"/>
        </w:tabs>
        <w:spacing w:after="0"/>
        <w:ind w:left="0" w:firstLine="426"/>
        <w:jc w:val="both"/>
        <w:rPr>
          <w:rFonts w:ascii="Verdana" w:hAnsi="Verdana"/>
          <w:sz w:val="20"/>
          <w:szCs w:val="20"/>
        </w:rPr>
      </w:pPr>
      <w:r w:rsidRPr="00813185">
        <w:rPr>
          <w:rFonts w:ascii="Verdana" w:hAnsi="Verdana"/>
          <w:sz w:val="20"/>
          <w:szCs w:val="20"/>
        </w:rPr>
        <w:t xml:space="preserve"> atlikti projekto nulinės laidos bendrąją ekspertizę vadovaujantis STR.1.04.04:2017 „Statinio projektavimas, projekto ekspertizė“ bei kitais teisės aktais, patikrinti projekto atitiktį teisės aktams, patikrinti projekto tarpusavio suderinamumą, įvertinti techninius sprendimus, patikrinti dokumentaciją (ar pateikti visi reikiami brėžiniai, ar jie parengti tinkamai ir pan.), įvertinti sąmatinius skaičiavimus ir kt., pateikti Užsakovui ir projektuotojui pastabas dėl šioje techninėje specifikacijoje nurodytų projekto dalių, jei pastabų yra, ir pateikti Užsakovui projekto bendrosios ekspertizės aktą su teigiama išvada (toliau - paslaugos, projekto ekspertizė). </w:t>
      </w:r>
    </w:p>
    <w:p w14:paraId="6D6D6E27" w14:textId="77777777" w:rsidR="00E16ED0" w:rsidRPr="00813185" w:rsidRDefault="00E16ED0" w:rsidP="00586514">
      <w:pPr>
        <w:numPr>
          <w:ilvl w:val="1"/>
          <w:numId w:val="24"/>
        </w:numPr>
        <w:tabs>
          <w:tab w:val="left" w:pos="709"/>
          <w:tab w:val="left" w:pos="851"/>
        </w:tabs>
        <w:spacing w:after="0"/>
        <w:ind w:left="0" w:firstLine="426"/>
        <w:jc w:val="both"/>
        <w:rPr>
          <w:rFonts w:ascii="Verdana" w:hAnsi="Verdana"/>
          <w:sz w:val="20"/>
          <w:szCs w:val="20"/>
        </w:rPr>
      </w:pPr>
      <w:r w:rsidRPr="00813185">
        <w:rPr>
          <w:rFonts w:ascii="Verdana" w:hAnsi="Verdana"/>
          <w:sz w:val="20"/>
          <w:szCs w:val="20"/>
        </w:rPr>
        <w:t xml:space="preserve">esant poreikiui ir Užsakovui pateikus užsakymą atlikti  projekto kitų laidų bendrąją ekspertizę, vadovaujantis STR.1.04.04:2017 „Statinio projektavimas, projekto ekspertizė“ bei kitais teisės aktais, patikrinti projekto atitiktį teisės aktams, patikrinti projekto tarpusavio suderinamumą, įvertinti techninius sprendimus, patikrinti dokumentaciją (ar pateikti visi reikiami brėžiniai, ar jie parengti tinkamai ir pan.), įvertinti sąmatinius skaičiavimus ir kt., pateikti Užsakovui ir projektuotojui pastabas dėl užsakyme nurodytų projekto dalių, jei pastabų yra, ir pateikti Užsakovui projekto bendrosios ekspertizės aktą su išvada, kad projektą galima tvirtinti. </w:t>
      </w:r>
    </w:p>
    <w:p w14:paraId="1A27C887" w14:textId="77777777" w:rsidR="00E16ED0" w:rsidRPr="00813185" w:rsidRDefault="00E16ED0" w:rsidP="00E16ED0">
      <w:pPr>
        <w:numPr>
          <w:ilvl w:val="0"/>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 xml:space="preserve">Projekto dalys: </w:t>
      </w:r>
    </w:p>
    <w:p w14:paraId="0344AE5A" w14:textId="77777777" w:rsidR="00E16ED0" w:rsidRPr="00813185" w:rsidRDefault="00E16ED0" w:rsidP="00E16ED0">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Bendroji;</w:t>
      </w:r>
    </w:p>
    <w:p w14:paraId="7CE154DC" w14:textId="77777777" w:rsidR="00E16ED0" w:rsidRPr="00813185" w:rsidRDefault="00E16ED0" w:rsidP="00E16ED0">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Architektūros;</w:t>
      </w:r>
    </w:p>
    <w:p w14:paraId="6B817588" w14:textId="77777777" w:rsidR="00E16ED0" w:rsidRPr="00813185" w:rsidRDefault="00E16ED0" w:rsidP="00E16ED0">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Architektūros su žyma „riboto naudojimo“;</w:t>
      </w:r>
    </w:p>
    <w:p w14:paraId="6086CBAE" w14:textId="77777777" w:rsidR="00E16ED0" w:rsidRPr="00813185" w:rsidRDefault="00E16ED0" w:rsidP="00E16ED0">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Konstrukcijų;</w:t>
      </w:r>
    </w:p>
    <w:p w14:paraId="2E40B3FE" w14:textId="77777777" w:rsidR="00E16ED0" w:rsidRPr="00813185" w:rsidRDefault="00E16ED0" w:rsidP="00E16ED0">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Susisiekimo;</w:t>
      </w:r>
    </w:p>
    <w:p w14:paraId="0345F2B1" w14:textId="77777777" w:rsidR="00E16ED0" w:rsidRPr="00813185" w:rsidRDefault="00E16ED0" w:rsidP="00E16ED0">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Sklypo sutvarkymo (sklypo planas)</w:t>
      </w:r>
    </w:p>
    <w:p w14:paraId="2D7C147E" w14:textId="77777777" w:rsidR="00E16ED0" w:rsidRPr="00813185" w:rsidRDefault="00E16ED0" w:rsidP="00E16ED0">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Vidaus vandentiekio ir nuotekų šalinimo;</w:t>
      </w:r>
    </w:p>
    <w:p w14:paraId="0C2AF55A" w14:textId="77777777" w:rsidR="00E16ED0" w:rsidRPr="00813185" w:rsidRDefault="00E16ED0" w:rsidP="00E16ED0">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Lauko vandentiekio ir nuotekų šalinimo;</w:t>
      </w:r>
    </w:p>
    <w:p w14:paraId="6713446D" w14:textId="77777777" w:rsidR="00E16ED0" w:rsidRPr="00813185" w:rsidRDefault="00E16ED0" w:rsidP="00E16ED0">
      <w:pPr>
        <w:numPr>
          <w:ilvl w:val="1"/>
          <w:numId w:val="24"/>
        </w:numPr>
        <w:tabs>
          <w:tab w:val="left" w:pos="1134"/>
        </w:tabs>
        <w:spacing w:after="0"/>
        <w:ind w:left="0" w:firstLine="426"/>
        <w:contextualSpacing/>
        <w:jc w:val="both"/>
        <w:rPr>
          <w:rFonts w:ascii="Verdana" w:hAnsi="Verdana"/>
          <w:sz w:val="20"/>
          <w:szCs w:val="20"/>
        </w:rPr>
      </w:pPr>
      <w:r w:rsidRPr="00813185">
        <w:rPr>
          <w:rFonts w:ascii="Verdana" w:hAnsi="Verdana"/>
          <w:sz w:val="20"/>
          <w:szCs w:val="20"/>
        </w:rPr>
        <w:t>Šilumos gamybos ir tiekimo;</w:t>
      </w:r>
    </w:p>
    <w:p w14:paraId="6934F56B" w14:textId="77777777" w:rsidR="00E16ED0" w:rsidRPr="00813185" w:rsidRDefault="00E16ED0" w:rsidP="00E16ED0">
      <w:pPr>
        <w:numPr>
          <w:ilvl w:val="1"/>
          <w:numId w:val="24"/>
        </w:numPr>
        <w:tabs>
          <w:tab w:val="left" w:pos="1134"/>
          <w:tab w:val="left" w:pos="1418"/>
        </w:tabs>
        <w:spacing w:after="0"/>
        <w:ind w:left="0" w:firstLine="426"/>
        <w:contextualSpacing/>
        <w:jc w:val="both"/>
        <w:rPr>
          <w:rFonts w:ascii="Verdana" w:hAnsi="Verdana"/>
          <w:sz w:val="20"/>
          <w:szCs w:val="20"/>
        </w:rPr>
      </w:pPr>
      <w:r w:rsidRPr="00813185">
        <w:rPr>
          <w:rFonts w:ascii="Verdana" w:hAnsi="Verdana"/>
          <w:sz w:val="20"/>
          <w:szCs w:val="20"/>
        </w:rPr>
        <w:t>Šildymo, vėdinimo ir oro kondicionavimo;</w:t>
      </w:r>
    </w:p>
    <w:p w14:paraId="2FB7F253" w14:textId="77777777" w:rsidR="00E16ED0" w:rsidRPr="00813185" w:rsidRDefault="00E16ED0" w:rsidP="00E16ED0">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Elektrotechnikos;</w:t>
      </w:r>
    </w:p>
    <w:p w14:paraId="3ED81592" w14:textId="77777777" w:rsidR="00E16ED0" w:rsidRPr="00813185" w:rsidRDefault="00E16ED0" w:rsidP="00E16ED0">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Elektroninių ryšių (telekomunikacijų) (vidaus tinklai);</w:t>
      </w:r>
    </w:p>
    <w:p w14:paraId="02C05D75" w14:textId="77777777" w:rsidR="00E16ED0" w:rsidRPr="00813185" w:rsidRDefault="00E16ED0" w:rsidP="00E16ED0">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Elektroninių ryšių (telekomunikacijų) (lauko tinklai);</w:t>
      </w:r>
    </w:p>
    <w:p w14:paraId="28CDF5B2" w14:textId="77777777" w:rsidR="00E16ED0" w:rsidRPr="00813185" w:rsidRDefault="00E16ED0" w:rsidP="00E16ED0">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Procesų valdymo ir automatizacijos;</w:t>
      </w:r>
    </w:p>
    <w:p w14:paraId="00577D3F" w14:textId="77777777" w:rsidR="00E16ED0" w:rsidRPr="00813185" w:rsidRDefault="00E16ED0" w:rsidP="00E16ED0">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Apsauginės signalizacijos (šioje dalyje yra įslaptintos informacijos, žymimos slaptumo žyma „Riboto naudojimo“);</w:t>
      </w:r>
    </w:p>
    <w:p w14:paraId="376C7A42" w14:textId="77777777" w:rsidR="00E16ED0" w:rsidRPr="00813185" w:rsidRDefault="00E16ED0" w:rsidP="00E16ED0">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Gaisrinė signalizacija;</w:t>
      </w:r>
    </w:p>
    <w:p w14:paraId="579AFB6F" w14:textId="77777777" w:rsidR="00E16ED0" w:rsidRPr="00813185" w:rsidRDefault="00E16ED0" w:rsidP="00E16ED0">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Gaisrinės saugos;</w:t>
      </w:r>
    </w:p>
    <w:p w14:paraId="6FACC828" w14:textId="77777777" w:rsidR="00E16ED0" w:rsidRPr="00813185" w:rsidRDefault="00E16ED0" w:rsidP="00E16ED0">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Pasirengimo statybai ir statybos darbų organizavimo;</w:t>
      </w:r>
    </w:p>
    <w:p w14:paraId="5287A9E1" w14:textId="77777777" w:rsidR="00E16ED0" w:rsidRPr="00813185" w:rsidRDefault="00E16ED0" w:rsidP="00E16ED0">
      <w:pPr>
        <w:numPr>
          <w:ilvl w:val="1"/>
          <w:numId w:val="24"/>
        </w:numPr>
        <w:tabs>
          <w:tab w:val="left" w:pos="1134"/>
          <w:tab w:val="left" w:pos="1560"/>
        </w:tabs>
        <w:spacing w:after="0"/>
        <w:ind w:left="0" w:firstLine="426"/>
        <w:contextualSpacing/>
        <w:jc w:val="both"/>
        <w:rPr>
          <w:rFonts w:ascii="Verdana" w:hAnsi="Verdana"/>
          <w:sz w:val="20"/>
          <w:szCs w:val="20"/>
        </w:rPr>
      </w:pPr>
      <w:r w:rsidRPr="00813185">
        <w:rPr>
          <w:rFonts w:ascii="Verdana" w:hAnsi="Verdana"/>
          <w:sz w:val="20"/>
          <w:szCs w:val="20"/>
        </w:rPr>
        <w:t>Statybos skaičiuojamosios kainos nustatymo;</w:t>
      </w:r>
    </w:p>
    <w:p w14:paraId="398D069D" w14:textId="77777777" w:rsidR="00E16ED0" w:rsidRPr="00813185" w:rsidRDefault="00E16ED0" w:rsidP="00E16ED0">
      <w:pPr>
        <w:numPr>
          <w:ilvl w:val="0"/>
          <w:numId w:val="24"/>
        </w:numPr>
        <w:tabs>
          <w:tab w:val="left" w:pos="1134"/>
        </w:tabs>
        <w:spacing w:after="0"/>
        <w:ind w:left="0" w:firstLine="426"/>
        <w:jc w:val="both"/>
        <w:rPr>
          <w:rFonts w:ascii="Verdana" w:hAnsi="Verdana"/>
          <w:sz w:val="20"/>
          <w:szCs w:val="20"/>
        </w:rPr>
      </w:pPr>
      <w:r w:rsidRPr="00813185">
        <w:rPr>
          <w:rFonts w:ascii="Verdana" w:hAnsi="Verdana"/>
          <w:sz w:val="20"/>
          <w:szCs w:val="20"/>
        </w:rPr>
        <w:t>Bendras Paslaugų teikimo terminas 36 mėnesiai nuo projekto perdavimo tiekėjui dienos, kurį sudaro:</w:t>
      </w:r>
    </w:p>
    <w:p w14:paraId="724381C2" w14:textId="77777777" w:rsidR="00E16ED0" w:rsidRPr="00813185" w:rsidRDefault="00E16ED0" w:rsidP="00586514">
      <w:pPr>
        <w:numPr>
          <w:ilvl w:val="1"/>
          <w:numId w:val="24"/>
        </w:numPr>
        <w:tabs>
          <w:tab w:val="left" w:pos="851"/>
        </w:tabs>
        <w:spacing w:after="0"/>
        <w:ind w:left="0" w:firstLine="426"/>
        <w:jc w:val="both"/>
        <w:rPr>
          <w:rFonts w:ascii="Verdana" w:hAnsi="Verdana"/>
          <w:sz w:val="20"/>
          <w:szCs w:val="20"/>
        </w:rPr>
      </w:pPr>
      <w:r w:rsidRPr="00813185">
        <w:rPr>
          <w:rFonts w:ascii="Verdana" w:hAnsi="Verdana"/>
          <w:sz w:val="20"/>
          <w:szCs w:val="20"/>
        </w:rPr>
        <w:lastRenderedPageBreak/>
        <w:t xml:space="preserve">Per 47 darbo dienas  – projekto nulinės laidos bendrosios ekspertizės atlikimas.  Į šį terminą įeina projekto perdavimas, tikrinimas, pastabų pateikimas (jei tokių būtų), pakartotinis tikrinimas (jei būtų reikalinga), bendrosios projekto ekspertizės akto pateikimas Užsakovui ir paslaugų perdavimo–priėmimo akto pasirašymas. Į paslaugų teikimo terminą neįskaitomas laikas, kuomet Projektuotojas (UAB „2L </w:t>
      </w:r>
      <w:proofErr w:type="spellStart"/>
      <w:r w:rsidRPr="00813185">
        <w:rPr>
          <w:rFonts w:ascii="Verdana" w:hAnsi="Verdana"/>
          <w:sz w:val="20"/>
          <w:szCs w:val="20"/>
        </w:rPr>
        <w:t>Architects</w:t>
      </w:r>
      <w:proofErr w:type="spellEnd"/>
      <w:r w:rsidRPr="00813185">
        <w:rPr>
          <w:rFonts w:ascii="Verdana" w:hAnsi="Verdana"/>
          <w:sz w:val="20"/>
          <w:szCs w:val="20"/>
        </w:rPr>
        <w:t>”) koreguoja (taiso) projektą (projekto dalis) pagal Tiekėjo pateiktas pastabas (jei tokių pastabų būtų). Paslaugų teikimo terminas gali būti pratęstas nedaugiau kaip 20 darbo dienų, jei po Tiekėjo pakartotino patikrinimo yra dar pastabų ar atsirado aplinkybių, kurių šalys objektyviai negalėjo numatyti iki Sutarties sudarymo ir kurios nepriklauso nuo Tiekėjo.</w:t>
      </w:r>
    </w:p>
    <w:p w14:paraId="22D5EFAE" w14:textId="77777777" w:rsidR="00E16ED0" w:rsidRPr="00813185" w:rsidRDefault="00E16ED0" w:rsidP="00586514">
      <w:pPr>
        <w:numPr>
          <w:ilvl w:val="1"/>
          <w:numId w:val="24"/>
        </w:numPr>
        <w:tabs>
          <w:tab w:val="left" w:pos="851"/>
        </w:tabs>
        <w:spacing w:after="0"/>
        <w:ind w:left="0" w:firstLine="426"/>
        <w:jc w:val="both"/>
        <w:rPr>
          <w:rFonts w:ascii="Verdana" w:hAnsi="Verdana"/>
          <w:sz w:val="20"/>
          <w:szCs w:val="20"/>
        </w:rPr>
      </w:pPr>
      <w:r w:rsidRPr="00813185">
        <w:rPr>
          <w:rFonts w:ascii="Verdana" w:hAnsi="Verdana"/>
          <w:sz w:val="20"/>
          <w:szCs w:val="20"/>
        </w:rPr>
        <w:t>Per 21 darbo dieną – projekto kitos laidos bendrosios ekspertizės atlikimas.  Į šį terminą įeina projekto priėmimas, tikrinimas, pastabų pateikimas (jei tokių būtų), pakartotinis tikrinimas (jei būtų reikalinga), bendrosios projekto ekspertizės akto pateikimas Užsakovui ir paslaugų perdavimo–priėmimo akto pasirašymas. Į paslaugų teikimo terminą neįskaitomas laikas, kuomet Projektuotojas koreguoja (taiso) projektą (projekto dalis) pagal Tiekėjo pateiktas pastabas (jei tokių pastabų būtų). Paslaugų teikimo terminas gali būti pratęstas nedaugiau kaip 20 darbo dienų, jei po Tiekėjo pakartotino patikrinimo yra dar pastabų ar atsirado aplinkybių, kurių šalys objektyviai negalėjo numatyti iki Sutarties sudarymo ir kurios nepriklauso nuo Tiekėjo.</w:t>
      </w:r>
    </w:p>
    <w:p w14:paraId="0458B7F6" w14:textId="77777777" w:rsidR="00E16ED0" w:rsidRPr="00813185" w:rsidRDefault="00E16ED0" w:rsidP="00586514">
      <w:pPr>
        <w:numPr>
          <w:ilvl w:val="0"/>
          <w:numId w:val="24"/>
        </w:numPr>
        <w:tabs>
          <w:tab w:val="left" w:pos="851"/>
        </w:tabs>
        <w:spacing w:after="0"/>
        <w:ind w:left="0" w:firstLine="426"/>
        <w:jc w:val="both"/>
        <w:rPr>
          <w:rFonts w:ascii="Verdana" w:hAnsi="Verdana"/>
          <w:sz w:val="20"/>
          <w:szCs w:val="20"/>
        </w:rPr>
      </w:pPr>
      <w:r w:rsidRPr="00813185">
        <w:rPr>
          <w:rFonts w:ascii="Verdana" w:hAnsi="Verdana"/>
          <w:sz w:val="20"/>
          <w:szCs w:val="20"/>
        </w:rPr>
        <w:t xml:space="preserve">Teikdamas paslaugas, Tiekėjas turi laikytis šių tarpinių terminų: </w:t>
      </w:r>
    </w:p>
    <w:p w14:paraId="5A96125C" w14:textId="77777777" w:rsidR="00E16ED0" w:rsidRPr="00813185" w:rsidRDefault="00E16ED0" w:rsidP="00586514">
      <w:pPr>
        <w:numPr>
          <w:ilvl w:val="1"/>
          <w:numId w:val="24"/>
        </w:numPr>
        <w:tabs>
          <w:tab w:val="left" w:pos="851"/>
        </w:tabs>
        <w:spacing w:after="0"/>
        <w:ind w:left="0" w:firstLine="426"/>
        <w:jc w:val="both"/>
        <w:rPr>
          <w:rFonts w:ascii="Verdana" w:hAnsi="Verdana"/>
          <w:sz w:val="20"/>
          <w:szCs w:val="20"/>
        </w:rPr>
      </w:pPr>
      <w:r w:rsidRPr="00813185">
        <w:rPr>
          <w:rFonts w:ascii="Verdana" w:hAnsi="Verdana"/>
          <w:sz w:val="20"/>
          <w:szCs w:val="20"/>
        </w:rPr>
        <w:t xml:space="preserve">Atliekant projekto nulinės laidos bendrąją ekspertizę. Tiekėjas, gavęs projektą, ne vėliau kaip per 20 darbo dienų turi patikrinti gautą projektą ir el. paštu </w:t>
      </w:r>
      <w:hyperlink r:id="rId17">
        <w:r w:rsidRPr="00813185">
          <w:rPr>
            <w:rStyle w:val="Hyperlink"/>
            <w:rFonts w:ascii="Verdana" w:hAnsi="Verdana"/>
            <w:sz w:val="20"/>
            <w:szCs w:val="20"/>
          </w:rPr>
          <w:t>rcizaite@lb.lt</w:t>
        </w:r>
      </w:hyperlink>
      <w:r w:rsidRPr="00813185">
        <w:rPr>
          <w:rFonts w:ascii="Verdana" w:hAnsi="Verdana"/>
          <w:sz w:val="20"/>
          <w:szCs w:val="20"/>
        </w:rPr>
        <w:t xml:space="preserve"> ar </w:t>
      </w:r>
      <w:proofErr w:type="spellStart"/>
      <w:r w:rsidRPr="00813185">
        <w:rPr>
          <w:rFonts w:ascii="Verdana" w:hAnsi="Verdana"/>
          <w:sz w:val="20"/>
          <w:szCs w:val="20"/>
        </w:rPr>
        <w:t>rsavickas@lb.lt</w:t>
      </w:r>
      <w:proofErr w:type="spellEnd"/>
      <w:r w:rsidRPr="00813185">
        <w:rPr>
          <w:rFonts w:ascii="Verdana" w:hAnsi="Verdana"/>
          <w:sz w:val="20"/>
          <w:szCs w:val="20"/>
        </w:rPr>
        <w:t xml:space="preserve">   pateikti pastabas arba pritarimą, ne vėliau kaip per 5 darbo dienas nuo paskutinės pataisytos projekto dalies perdavimo dienos atlikti pakartotinį projekto tikrinimą (jei būtų reikalinga). Jei būtų poreikis atlikti patikrinimus po pakartotino patikrinimo, tai kiekvienas toks patikrinimas turi būti atliktas ne vėliau kaip per 5 darbo dienas. Neturint projektui pastabų ne vėliau kaip per 2 darbo dienas nuo pritarimo pateikimo Užsakovui dienos pateikti Užsakovo atsakingam asmeniui pasirašytą projekto bendrosios ekspertizės aktą (popieriniu variantu bei elektronine versija) su išvada, kad projektą galima tvirtinti.</w:t>
      </w:r>
    </w:p>
    <w:p w14:paraId="4A4B43E4" w14:textId="77777777" w:rsidR="00E16ED0" w:rsidRPr="00813185" w:rsidRDefault="00E16ED0" w:rsidP="00586514">
      <w:pPr>
        <w:numPr>
          <w:ilvl w:val="1"/>
          <w:numId w:val="24"/>
        </w:numPr>
        <w:tabs>
          <w:tab w:val="left" w:pos="851"/>
        </w:tabs>
        <w:spacing w:after="0"/>
        <w:ind w:left="0" w:firstLine="426"/>
        <w:jc w:val="both"/>
        <w:rPr>
          <w:rFonts w:ascii="Verdana" w:hAnsi="Verdana"/>
          <w:sz w:val="20"/>
          <w:szCs w:val="20"/>
        </w:rPr>
      </w:pPr>
      <w:r w:rsidRPr="00813185">
        <w:rPr>
          <w:rFonts w:ascii="Verdana" w:hAnsi="Verdana"/>
          <w:sz w:val="20"/>
          <w:szCs w:val="20"/>
        </w:rPr>
        <w:t xml:space="preserve">Tiekėjas turi pateikti Užsakovo atsakingam asmeniui pasirašytą paslaugų perdavimo–priėmimo aktą, suderinti jį su Užsakovo atsakingu asmeniu ir pasirašyti. </w:t>
      </w:r>
    </w:p>
    <w:p w14:paraId="44784DF5" w14:textId="77777777" w:rsidR="00E16ED0" w:rsidRPr="00813185" w:rsidRDefault="00E16ED0" w:rsidP="00586514">
      <w:pPr>
        <w:numPr>
          <w:ilvl w:val="1"/>
          <w:numId w:val="24"/>
        </w:numPr>
        <w:tabs>
          <w:tab w:val="left" w:pos="851"/>
        </w:tabs>
        <w:spacing w:after="0"/>
        <w:ind w:left="0" w:firstLine="426"/>
        <w:jc w:val="both"/>
        <w:rPr>
          <w:rFonts w:ascii="Verdana" w:hAnsi="Verdana"/>
          <w:sz w:val="20"/>
          <w:szCs w:val="20"/>
        </w:rPr>
      </w:pPr>
      <w:r w:rsidRPr="00813185">
        <w:rPr>
          <w:rFonts w:ascii="Verdana" w:hAnsi="Verdana"/>
          <w:sz w:val="20"/>
          <w:szCs w:val="20"/>
        </w:rPr>
        <w:t xml:space="preserve">Atliekant projekto kitų laidų bendrąją ekspertizę. Tiekėjas, gavęs projektą, ne vėliau kaip per 10 darbo dienų turi patikrinti gautą projektą ir el. paštu </w:t>
      </w:r>
      <w:hyperlink r:id="rId18">
        <w:r w:rsidRPr="00813185">
          <w:rPr>
            <w:rStyle w:val="Hyperlink"/>
            <w:rFonts w:ascii="Verdana" w:hAnsi="Verdana"/>
            <w:sz w:val="20"/>
            <w:szCs w:val="20"/>
          </w:rPr>
          <w:t>rcizaite@lb.lt</w:t>
        </w:r>
      </w:hyperlink>
      <w:r w:rsidRPr="00813185">
        <w:rPr>
          <w:rFonts w:ascii="Verdana" w:hAnsi="Verdana"/>
          <w:sz w:val="20"/>
          <w:szCs w:val="20"/>
        </w:rPr>
        <w:t xml:space="preserve"> ar </w:t>
      </w:r>
      <w:proofErr w:type="spellStart"/>
      <w:r w:rsidRPr="00813185">
        <w:rPr>
          <w:rFonts w:ascii="Verdana" w:hAnsi="Verdana"/>
          <w:sz w:val="20"/>
          <w:szCs w:val="20"/>
        </w:rPr>
        <w:t>rsavickas@lb.lt</w:t>
      </w:r>
      <w:proofErr w:type="spellEnd"/>
      <w:r w:rsidRPr="00813185">
        <w:rPr>
          <w:rFonts w:ascii="Verdana" w:hAnsi="Verdana"/>
          <w:sz w:val="20"/>
          <w:szCs w:val="20"/>
        </w:rPr>
        <w:t xml:space="preserve">   pateikti pastabas arba pritarimą, ne vėliau kaip per 5 darbo dienas atlikti pakartotinį projekto tikrinimą (jei būtų reikalinga). Jei būtų poreikis atlikti patikrinimus po pakartotino patikrinimo, tai kiekvienas toks patikrinimas turi būti atliktas ne vėliau kaip per 5 darbo dienas. Neturint projektui pastabų ne vėliau kaip per 2 darbo dienas nuo pritarimo pateikimo Užsakovui dienos pateikti Užsakovo atsakingam asmeniui pasirašytą projekto bendrosios ekspertizės aktą (popieriniu variantu bei elektronine versija) su išvada, kad projektą galima tvirtinti.</w:t>
      </w:r>
    </w:p>
    <w:p w14:paraId="56537875" w14:textId="77777777" w:rsidR="00E16ED0" w:rsidRPr="00813185" w:rsidRDefault="00E16ED0" w:rsidP="00586514">
      <w:pPr>
        <w:numPr>
          <w:ilvl w:val="1"/>
          <w:numId w:val="24"/>
        </w:numPr>
        <w:tabs>
          <w:tab w:val="left" w:pos="851"/>
        </w:tabs>
        <w:spacing w:after="0"/>
        <w:ind w:left="0" w:firstLine="426"/>
        <w:jc w:val="both"/>
        <w:rPr>
          <w:rFonts w:ascii="Verdana" w:hAnsi="Verdana"/>
          <w:sz w:val="20"/>
          <w:szCs w:val="20"/>
        </w:rPr>
      </w:pPr>
      <w:r w:rsidRPr="00813185">
        <w:rPr>
          <w:rFonts w:ascii="Verdana" w:hAnsi="Verdana"/>
          <w:sz w:val="20"/>
          <w:szCs w:val="20"/>
        </w:rPr>
        <w:t xml:space="preserve">Tiekėjas turi pateikti Užsakovo atsakingam asmeniui pasirašytą paslaugų perdavimo–priėmimo aktą, suderinti jį su Užsakovo atsakingu asmeniu ir pasirašyti. </w:t>
      </w:r>
    </w:p>
    <w:p w14:paraId="5B411325" w14:textId="77777777" w:rsidR="00E16ED0" w:rsidRPr="00813185" w:rsidRDefault="00E16ED0" w:rsidP="00586514">
      <w:pPr>
        <w:numPr>
          <w:ilvl w:val="0"/>
          <w:numId w:val="24"/>
        </w:numPr>
        <w:tabs>
          <w:tab w:val="left" w:pos="709"/>
          <w:tab w:val="left" w:pos="6804"/>
        </w:tabs>
        <w:spacing w:after="0"/>
        <w:ind w:left="0" w:firstLine="426"/>
        <w:jc w:val="both"/>
        <w:rPr>
          <w:rFonts w:ascii="Verdana" w:hAnsi="Verdana"/>
          <w:sz w:val="20"/>
          <w:szCs w:val="20"/>
        </w:rPr>
      </w:pPr>
      <w:r w:rsidRPr="00813185">
        <w:rPr>
          <w:rFonts w:ascii="Verdana" w:hAnsi="Verdana"/>
          <w:sz w:val="20"/>
          <w:szCs w:val="20"/>
        </w:rPr>
        <w:t>Tiekėjui pirkimo sutarties vykdymo metu bus perduotas „Apsauginės signalizacijos“ ir „Statinio architektūros dalies – įslaptinta dalis“ dalių projektas su brėžiniais (popierinėje formoje ir CD). Projekto „Apsauginės signalizacijos“ ir „Statinio architektūros dalies – įslaptinta dalis“ dalys ir tiekėjo pastabos dėl šių projekto dalių turi slaptumo žymą ne žemesnę, kaip  „Riboto naudojimo“. Visa kita projekto dalių dokumentacija bus pasirašyta projekto vadovo ir projekto dalies vadovo elektroniniu parašu ir perduodama tiekėjui elektroninio ryšio priemonėmis (wetransfer.com).</w:t>
      </w:r>
    </w:p>
    <w:p w14:paraId="6A8848D5" w14:textId="77777777" w:rsidR="00E16ED0" w:rsidRPr="00813185" w:rsidRDefault="00E16ED0" w:rsidP="00586514">
      <w:pPr>
        <w:numPr>
          <w:ilvl w:val="0"/>
          <w:numId w:val="24"/>
        </w:numPr>
        <w:tabs>
          <w:tab w:val="left" w:pos="709"/>
          <w:tab w:val="left" w:pos="6804"/>
        </w:tabs>
        <w:spacing w:after="0"/>
        <w:ind w:left="0" w:firstLine="426"/>
        <w:jc w:val="both"/>
        <w:rPr>
          <w:rFonts w:ascii="Verdana" w:eastAsia="Times New Roman" w:hAnsi="Verdana"/>
          <w:sz w:val="20"/>
          <w:szCs w:val="20"/>
        </w:rPr>
      </w:pPr>
      <w:r w:rsidRPr="00813185">
        <w:rPr>
          <w:rFonts w:ascii="Verdana" w:hAnsi="Verdana"/>
          <w:sz w:val="20"/>
          <w:szCs w:val="20"/>
        </w:rPr>
        <w:t xml:space="preserve">Perkant </w:t>
      </w:r>
      <w:r w:rsidRPr="00813185">
        <w:rPr>
          <w:rFonts w:ascii="Verdana" w:eastAsia="Times New Roman" w:hAnsi="Verdana"/>
          <w:sz w:val="20"/>
          <w:szCs w:val="20"/>
        </w:rPr>
        <w:t>Rekonstruojamų pastatų komplekso Žirmūnų g. 151, Vilnius, rangos darbus ar vykdant rangos sutartį gali tekti Užsakovui keisti projektą, ko pasėkoje gali būti poreikis atlikti projekto kitų laidų bendrąją ekspertizę. Esant projekto kitų laidų bendrosios</w:t>
      </w:r>
      <w:r w:rsidRPr="00813185" w:rsidDel="00135A61">
        <w:rPr>
          <w:rFonts w:ascii="Verdana" w:eastAsia="Times New Roman" w:hAnsi="Verdana"/>
          <w:sz w:val="20"/>
          <w:szCs w:val="20"/>
        </w:rPr>
        <w:t xml:space="preserve"> </w:t>
      </w:r>
      <w:r w:rsidRPr="00813185">
        <w:rPr>
          <w:rFonts w:ascii="Verdana" w:eastAsia="Times New Roman" w:hAnsi="Verdana"/>
          <w:sz w:val="20"/>
          <w:szCs w:val="20"/>
        </w:rPr>
        <w:t xml:space="preserve">ekspertizės poreikiui Užsakovas pateiks esminių projekto pakeitimų aprašymą, o pakeitęs projektą jo tekstinėse dalyse kita spalva bus pažymėti pakeitimai, o schemose kur įmanoma taip pat bus pažymima kas keitėsi. </w:t>
      </w:r>
      <w:r w:rsidRPr="00813185">
        <w:rPr>
          <w:rFonts w:ascii="Verdana" w:eastAsia="Segoe UI" w:hAnsi="Verdana" w:cs="Segoe UI"/>
          <w:sz w:val="20"/>
          <w:szCs w:val="20"/>
        </w:rPr>
        <w:t>Tiekėjui iš Užsakovo gavus esminių projekto pakeitimų aprašymą, Tiekėjas įsipareigoja atlikti šių pakeitimų įgyvendinimui reikalingos darbo valandų apimties vertinimą. Įvertinus apimtį, Šalys suderina būtino darbo valandų skaičiaus pagrįstumą, kuris yra privalomas projekto kitų laidų bendrosios ekspertizės atlikimui.</w:t>
      </w:r>
    </w:p>
    <w:p w14:paraId="095EFDC8" w14:textId="77777777" w:rsidR="00E16ED0" w:rsidRPr="00813185" w:rsidRDefault="00E16ED0" w:rsidP="00586514">
      <w:pPr>
        <w:numPr>
          <w:ilvl w:val="0"/>
          <w:numId w:val="24"/>
        </w:numPr>
        <w:tabs>
          <w:tab w:val="left" w:pos="709"/>
          <w:tab w:val="left" w:pos="1134"/>
          <w:tab w:val="left" w:pos="6804"/>
        </w:tabs>
        <w:spacing w:after="0"/>
        <w:ind w:left="0" w:firstLine="426"/>
        <w:jc w:val="both"/>
        <w:rPr>
          <w:rFonts w:ascii="Verdana" w:eastAsia="Times New Roman" w:hAnsi="Verdana"/>
          <w:sz w:val="20"/>
          <w:szCs w:val="20"/>
        </w:rPr>
      </w:pPr>
      <w:r w:rsidRPr="00813185">
        <w:rPr>
          <w:rFonts w:ascii="Verdana" w:eastAsia="Times New Roman" w:hAnsi="Verdana"/>
          <w:sz w:val="20"/>
          <w:szCs w:val="20"/>
        </w:rPr>
        <w:lastRenderedPageBreak/>
        <w:t>Tiekėjas nulinės laidos ar/ir kitų laidų bendrosios  ekspertizės atlikimo metu pastabas pateikia aiškiai, nedviprasmiškai, nurodydamas ką konkrečiai privaloma koreguoti projekte ir nukreipdamas į konkretų teisės akto punktą, kuriuo vadovaujantis reikalauja koreguoti projektą.</w:t>
      </w:r>
    </w:p>
    <w:p w14:paraId="1C3A9270" w14:textId="77777777" w:rsidR="00E16ED0" w:rsidRPr="00813185" w:rsidRDefault="00E16ED0" w:rsidP="00586514">
      <w:pPr>
        <w:numPr>
          <w:ilvl w:val="0"/>
          <w:numId w:val="24"/>
        </w:numPr>
        <w:tabs>
          <w:tab w:val="left" w:pos="709"/>
          <w:tab w:val="left" w:pos="1134"/>
          <w:tab w:val="left" w:pos="6804"/>
        </w:tabs>
        <w:spacing w:after="0"/>
        <w:ind w:left="0" w:firstLine="426"/>
        <w:jc w:val="both"/>
        <w:rPr>
          <w:rFonts w:ascii="Verdana" w:eastAsia="Times New Roman" w:hAnsi="Verdana"/>
          <w:sz w:val="20"/>
          <w:szCs w:val="20"/>
        </w:rPr>
      </w:pPr>
      <w:r w:rsidRPr="00813185">
        <w:rPr>
          <w:rFonts w:ascii="Verdana" w:eastAsia="Times New Roman" w:hAnsi="Verdana"/>
          <w:sz w:val="20"/>
          <w:szCs w:val="20"/>
        </w:rPr>
        <w:t>Žalieji reikalavimai:</w:t>
      </w:r>
    </w:p>
    <w:p w14:paraId="0E108FAF" w14:textId="77777777" w:rsidR="00E16ED0" w:rsidRDefault="00E16ED0" w:rsidP="00586514">
      <w:pPr>
        <w:tabs>
          <w:tab w:val="left" w:pos="709"/>
          <w:tab w:val="left" w:pos="6804"/>
        </w:tabs>
        <w:spacing w:after="0"/>
        <w:ind w:firstLine="426"/>
        <w:jc w:val="both"/>
        <w:rPr>
          <w:rFonts w:ascii="Verdana" w:eastAsia="Times New Roman" w:hAnsi="Verdana"/>
          <w:sz w:val="20"/>
          <w:szCs w:val="20"/>
        </w:rPr>
      </w:pPr>
      <w:r w:rsidRPr="00813185">
        <w:rPr>
          <w:rFonts w:ascii="Verdana" w:eastAsia="Times New Roman" w:hAnsi="Verdana"/>
          <w:sz w:val="20"/>
          <w:szCs w:val="20"/>
        </w:rPr>
        <w:t>9.1.Tiekėjas įsipareigoja, kad paslaugų teikimo metu bus siekiama tausoti popierių, ir visi dokumentai bus priimami iš Perkančiosios organizacijos ir teikiami Perkančiajai organizacijai elektroniniu formatu, tik objektyviai pagrįstomis aplinkybėmis – popieriniu formatu.</w:t>
      </w:r>
    </w:p>
    <w:p w14:paraId="6BC22D17" w14:textId="42A392AF" w:rsidR="00413E98" w:rsidRPr="00E7300E" w:rsidRDefault="00413E98" w:rsidP="00586514">
      <w:pPr>
        <w:tabs>
          <w:tab w:val="left" w:pos="709"/>
          <w:tab w:val="left" w:pos="6804"/>
        </w:tabs>
        <w:spacing w:after="0"/>
        <w:ind w:firstLine="426"/>
        <w:jc w:val="both"/>
        <w:rPr>
          <w:rFonts w:ascii="Verdana" w:eastAsia="Times New Roman" w:hAnsi="Verdana"/>
          <w:sz w:val="20"/>
          <w:szCs w:val="20"/>
          <w:lang w:val="en-US"/>
        </w:rPr>
      </w:pPr>
    </w:p>
    <w:p w14:paraId="341F6DF7" w14:textId="77777777" w:rsidR="00E16ED0" w:rsidRPr="00C36FBB" w:rsidRDefault="00E16ED0" w:rsidP="00586514">
      <w:pPr>
        <w:tabs>
          <w:tab w:val="left" w:pos="1134"/>
        </w:tabs>
        <w:spacing w:after="0"/>
        <w:ind w:left="851" w:hanging="425"/>
        <w:jc w:val="both"/>
        <w:rPr>
          <w:rFonts w:ascii="Verdana" w:hAnsi="Verdana"/>
          <w:b/>
          <w:bCs/>
          <w:sz w:val="20"/>
          <w:szCs w:val="20"/>
        </w:rPr>
      </w:pPr>
      <w:r w:rsidRPr="00C36FBB">
        <w:rPr>
          <w:rFonts w:ascii="Verdana" w:hAnsi="Verdana"/>
          <w:b/>
          <w:bCs/>
          <w:sz w:val="20"/>
          <w:szCs w:val="20"/>
        </w:rPr>
        <w:t xml:space="preserve">PRIDEDAMA: </w:t>
      </w:r>
    </w:p>
    <w:p w14:paraId="084D79A1" w14:textId="1B129440" w:rsidR="00E7300E" w:rsidRDefault="00E7300E" w:rsidP="00E7300E">
      <w:pPr>
        <w:pStyle w:val="ListParagraph"/>
        <w:spacing w:line="240" w:lineRule="auto"/>
        <w:ind w:left="0" w:firstLine="720"/>
        <w:jc w:val="both"/>
        <w:rPr>
          <w:rFonts w:ascii="Verdana" w:eastAsiaTheme="minorHAnsi" w:hAnsi="Verdana" w:cstheme="minorBidi"/>
          <w:szCs w:val="20"/>
          <w:lang w:val="en-US" w:eastAsia="en-US"/>
        </w:rPr>
      </w:pPr>
      <w:r>
        <w:rPr>
          <w:rFonts w:ascii="Verdana" w:hAnsi="Verdana"/>
          <w:szCs w:val="20"/>
        </w:rPr>
        <w:t>1.</w:t>
      </w:r>
      <w:r w:rsidR="00E16ED0" w:rsidRPr="00C36FBB">
        <w:rPr>
          <w:rFonts w:ascii="Verdana" w:hAnsi="Verdana"/>
          <w:szCs w:val="20"/>
        </w:rPr>
        <w:t>Administracinių pastatų paskirties grupės, administracinės paskirties pastatų adresu</w:t>
      </w:r>
      <w:r w:rsidR="00BA5C36" w:rsidRPr="00C36FBB">
        <w:rPr>
          <w:rFonts w:ascii="Verdana" w:hAnsi="Verdana"/>
          <w:szCs w:val="20"/>
        </w:rPr>
        <w:t xml:space="preserve"> </w:t>
      </w:r>
      <w:r w:rsidR="00BA5C36" w:rsidRPr="00C36FBB">
        <w:rPr>
          <w:rFonts w:ascii="Verdana" w:hAnsi="Verdana"/>
          <w:szCs w:val="20"/>
        </w:rPr>
        <w:br/>
      </w:r>
      <w:r w:rsidR="00E16ED0" w:rsidRPr="00E7300E">
        <w:rPr>
          <w:rFonts w:ascii="Verdana" w:hAnsi="Verdana"/>
          <w:szCs w:val="20"/>
        </w:rPr>
        <w:t>Žirmūnų g. 151, Vilnius, rekonstravimo projekto projektiniai pasiūlymai (3 bylos)</w:t>
      </w:r>
      <w:r w:rsidR="00461156" w:rsidRPr="00C36FBB">
        <w:rPr>
          <w:rFonts w:ascii="Verdana" w:hAnsi="Verdana"/>
          <w:szCs w:val="20"/>
        </w:rPr>
        <w:t>.</w:t>
      </w:r>
      <w:r w:rsidR="00207D76" w:rsidRPr="00E7300E">
        <w:rPr>
          <w:rFonts w:ascii="Verdana" w:hAnsi="Verdana"/>
          <w:szCs w:val="20"/>
        </w:rPr>
        <w:t xml:space="preserve"> </w:t>
      </w:r>
    </w:p>
    <w:p w14:paraId="338F95F7" w14:textId="1274076C" w:rsidR="00E16ED0" w:rsidRPr="00E7300E" w:rsidRDefault="00BA5C36" w:rsidP="00E7300E">
      <w:pPr>
        <w:pStyle w:val="ListParagraph"/>
        <w:spacing w:line="240" w:lineRule="auto"/>
        <w:ind w:left="0" w:firstLine="720"/>
        <w:jc w:val="both"/>
        <w:rPr>
          <w:rFonts w:ascii="Verdana" w:eastAsiaTheme="minorHAnsi" w:hAnsi="Verdana" w:cstheme="minorBidi"/>
          <w:szCs w:val="20"/>
          <w:lang w:eastAsia="en-US"/>
        </w:rPr>
      </w:pPr>
      <w:r w:rsidRPr="00E7300E">
        <w:rPr>
          <w:rFonts w:ascii="Verdana" w:eastAsiaTheme="minorHAnsi" w:hAnsi="Verdana" w:cstheme="minorBidi"/>
          <w:szCs w:val="20"/>
          <w:lang w:val="en-US" w:eastAsia="en-US"/>
        </w:rPr>
        <w:t>2.</w:t>
      </w:r>
      <w:r w:rsidR="00C36FBB" w:rsidRPr="00E7300E">
        <w:rPr>
          <w:rFonts w:ascii="Verdana" w:eastAsiaTheme="minorHAnsi" w:hAnsi="Verdana" w:cstheme="minorBidi"/>
          <w:szCs w:val="20"/>
          <w:lang w:val="en-US" w:eastAsia="en-US"/>
        </w:rPr>
        <w:t xml:space="preserve"> </w:t>
      </w:r>
      <w:r w:rsidR="00E16ED0" w:rsidRPr="00E7300E">
        <w:rPr>
          <w:rFonts w:ascii="Verdana" w:eastAsiaTheme="minorHAnsi" w:hAnsi="Verdana" w:cstheme="minorBidi"/>
          <w:szCs w:val="20"/>
          <w:lang w:eastAsia="en-US"/>
        </w:rPr>
        <w:t>Rekonstruojamų pastatų, esančių Žirmūnų g.151, Vilnius, projektavimo techninė užduotis.</w:t>
      </w:r>
    </w:p>
    <w:p w14:paraId="16E8A105" w14:textId="77777777" w:rsidR="00E16ED0" w:rsidRDefault="00E16ED0" w:rsidP="00586514">
      <w:pPr>
        <w:tabs>
          <w:tab w:val="left" w:pos="1073"/>
        </w:tabs>
        <w:spacing w:after="0"/>
        <w:ind w:right="468" w:hanging="425"/>
        <w:jc w:val="both"/>
        <w:rPr>
          <w:rFonts w:ascii="Verdana" w:eastAsia="MS Mincho" w:hAnsi="Verdana"/>
          <w:sz w:val="20"/>
          <w:szCs w:val="20"/>
        </w:rPr>
      </w:pPr>
    </w:p>
    <w:p w14:paraId="0671DD6E" w14:textId="77777777" w:rsidR="00541736" w:rsidRPr="00884684" w:rsidRDefault="00541736" w:rsidP="00E16ED0">
      <w:pPr>
        <w:spacing w:after="0" w:line="240" w:lineRule="auto"/>
        <w:jc w:val="both"/>
        <w:rPr>
          <w:rFonts w:ascii="Verdana" w:eastAsia="Times New Roman" w:hAnsi="Verdana" w:cs="Times New Roman"/>
          <w:sz w:val="20"/>
          <w:szCs w:val="20"/>
          <w:lang w:eastAsia="lt-LT"/>
        </w:rPr>
      </w:pPr>
    </w:p>
    <w:p w14:paraId="21FE40BF" w14:textId="1597B9A8" w:rsidR="007B4677" w:rsidRPr="00884684" w:rsidRDefault="007B4677" w:rsidP="007B4677">
      <w:pPr>
        <w:tabs>
          <w:tab w:val="center" w:pos="4819"/>
          <w:tab w:val="right" w:pos="9638"/>
        </w:tabs>
        <w:suppressAutoHyphens/>
        <w:spacing w:after="0" w:line="240" w:lineRule="auto"/>
        <w:ind w:firstLine="851"/>
        <w:jc w:val="center"/>
        <w:rPr>
          <w:rFonts w:ascii="Verdana" w:eastAsia="Times New Roman" w:hAnsi="Verdana" w:cs="Times New Roman"/>
          <w:sz w:val="20"/>
          <w:szCs w:val="20"/>
        </w:rPr>
      </w:pPr>
      <w:r w:rsidRPr="00884684">
        <w:rPr>
          <w:rFonts w:ascii="Verdana" w:eastAsia="Times New Roman" w:hAnsi="Verdana" w:cs="Times New Roman"/>
          <w:sz w:val="20"/>
          <w:szCs w:val="20"/>
        </w:rPr>
        <w:t>______________________________</w:t>
      </w:r>
    </w:p>
    <w:sectPr w:rsidR="007B4677" w:rsidRPr="00884684">
      <w:headerReference w:type="default" r:id="rId19"/>
      <w:footerReference w:type="even" r:id="rId20"/>
      <w:footerReference w:type="default" r:id="rId21"/>
      <w:headerReference w:type="first" r:id="rId22"/>
      <w:footerReference w:type="first" r:id="rId23"/>
      <w:type w:val="continuous"/>
      <w:pgSz w:w="11906" w:h="16838"/>
      <w:pgMar w:top="810" w:right="567" w:bottom="810"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1B78" w14:textId="77777777" w:rsidR="00CB0DC2" w:rsidRDefault="00CB0DC2">
      <w:pPr>
        <w:spacing w:after="0" w:line="240" w:lineRule="auto"/>
      </w:pPr>
      <w:r>
        <w:separator/>
      </w:r>
    </w:p>
  </w:endnote>
  <w:endnote w:type="continuationSeparator" w:id="0">
    <w:p w14:paraId="3ACC6202" w14:textId="77777777" w:rsidR="00CB0DC2" w:rsidRDefault="00CB0DC2">
      <w:pPr>
        <w:spacing w:after="0" w:line="240" w:lineRule="auto"/>
      </w:pPr>
      <w:r>
        <w:continuationSeparator/>
      </w:r>
    </w:p>
  </w:endnote>
  <w:endnote w:type="continuationNotice" w:id="1">
    <w:p w14:paraId="0DF61CA5" w14:textId="77777777" w:rsidR="00CB0DC2" w:rsidRDefault="00CB0D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00"/>
    <w:family w:val="auto"/>
    <w:pitch w:val="variable"/>
  </w:font>
  <w:font w:name="Times">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6" w14:textId="77777777" w:rsidR="00372C01" w:rsidRDefault="00883E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0DFD7" w14:textId="77777777" w:rsidR="00372C01" w:rsidRDefault="00372C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8" w14:textId="59E8B263" w:rsidR="00372C01" w:rsidRDefault="00372C01">
    <w:pPr>
      <w:pStyle w:val="Footer"/>
      <w:framePr w:wrap="around" w:vAnchor="text" w:hAnchor="margin" w:xAlign="right" w:y="1"/>
      <w:rPr>
        <w:rStyle w:val="PageNumber"/>
      </w:rPr>
    </w:pPr>
  </w:p>
  <w:p w14:paraId="2550DFD9" w14:textId="77777777" w:rsidR="00372C01" w:rsidRDefault="00372C0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B" w14:textId="7DA26424" w:rsidR="00372C01" w:rsidRDefault="00372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7030A" w14:textId="77777777" w:rsidR="00CB0DC2" w:rsidRDefault="00CB0DC2">
      <w:pPr>
        <w:spacing w:after="0" w:line="240" w:lineRule="auto"/>
      </w:pPr>
      <w:r>
        <w:separator/>
      </w:r>
    </w:p>
  </w:footnote>
  <w:footnote w:type="continuationSeparator" w:id="0">
    <w:p w14:paraId="55B2B72C" w14:textId="77777777" w:rsidR="00CB0DC2" w:rsidRDefault="00CB0DC2">
      <w:pPr>
        <w:spacing w:after="0" w:line="240" w:lineRule="auto"/>
      </w:pPr>
      <w:r>
        <w:continuationSeparator/>
      </w:r>
    </w:p>
  </w:footnote>
  <w:footnote w:type="continuationNotice" w:id="1">
    <w:p w14:paraId="19A292FB" w14:textId="77777777" w:rsidR="00CB0DC2" w:rsidRDefault="00CB0DC2">
      <w:pPr>
        <w:spacing w:after="0" w:line="240" w:lineRule="auto"/>
      </w:pPr>
    </w:p>
  </w:footnote>
  <w:footnote w:id="2">
    <w:p w14:paraId="2B7A18C1" w14:textId="77777777" w:rsidR="009779D0" w:rsidRPr="00A610B9" w:rsidRDefault="009779D0" w:rsidP="009779D0">
      <w:pPr>
        <w:pStyle w:val="FootnoteText"/>
      </w:pPr>
      <w:r>
        <w:rPr>
          <w:rStyle w:val="FootnoteReference"/>
        </w:rPr>
        <w:footnoteRef/>
      </w:r>
      <w:r>
        <w:t xml:space="preserve"> </w:t>
      </w:r>
      <w:hyperlink r:id="rId1" w:history="1">
        <w:r w:rsidRPr="00F551D2">
          <w:rPr>
            <w:rStyle w:val="Hyperlink"/>
          </w:rPr>
          <w:t>https://klausk.vpt.lt/hc/lt/articles/360002846960-Perkan%C4%8Dioji-organizacija-vykdo-pirkim%C4%85-vadovaujantis-Lietuvos-Respublikos-vie%C5%A1%C5%B3j%C5%B3-pirkim%C5%B3-atliekam%C5%B3-gynybos-ir-saugumo-srityje-%C4%AFstatymu-Ar-tiek%C4%97jas-pasi%C5%ABlym%C5%B3-vertinimo-metu-gali-keisti-pasi%C5%ABlyme-nurodyt%C4%85-subtiek%C4%97j%C4%85-arba-jo-atsisakyti</w:t>
        </w:r>
      </w:hyperlink>
    </w:p>
  </w:footnote>
  <w:footnote w:id="3">
    <w:p w14:paraId="62156677" w14:textId="77777777" w:rsidR="00A434AD" w:rsidRPr="001601DD" w:rsidRDefault="00A434AD" w:rsidP="00A434AD">
      <w:pPr>
        <w:pStyle w:val="FootnoteText"/>
      </w:pPr>
      <w:r>
        <w:rPr>
          <w:rStyle w:val="FootnoteReference"/>
        </w:rPr>
        <w:footnoteRef/>
      </w:r>
      <w:r w:rsidRPr="00662EFA">
        <w:t xml:space="preserve"> </w:t>
      </w:r>
      <w:hyperlink r:id="rId2"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4" w14:textId="1FD9B285" w:rsidR="00372C01" w:rsidRDefault="00000000">
    <w:pPr>
      <w:pStyle w:val="Header"/>
      <w:jc w:val="center"/>
    </w:pPr>
    <w:sdt>
      <w:sdtPr>
        <w:id w:val="-1599407384"/>
        <w:docPartObj>
          <w:docPartGallery w:val="Page Numbers (Top of Page)"/>
          <w:docPartUnique/>
        </w:docPartObj>
      </w:sdtPr>
      <w:sdtEndPr>
        <w:rPr>
          <w:noProof/>
        </w:rPr>
      </w:sdtEndPr>
      <w:sdtContent>
        <w:r w:rsidR="00883E45">
          <w:fldChar w:fldCharType="begin"/>
        </w:r>
        <w:r w:rsidR="00883E45">
          <w:instrText xml:space="preserve"> PAGE   \* MERGEFORMAT </w:instrText>
        </w:r>
        <w:r w:rsidR="00883E45">
          <w:fldChar w:fldCharType="separate"/>
        </w:r>
        <w:r w:rsidR="00883E45">
          <w:rPr>
            <w:noProof/>
          </w:rPr>
          <w:t>2</w:t>
        </w:r>
        <w:r w:rsidR="00883E45">
          <w:rPr>
            <w:noProof/>
          </w:rPr>
          <w:fldChar w:fldCharType="end"/>
        </w:r>
      </w:sdtContent>
    </w:sdt>
  </w:p>
  <w:p w14:paraId="2550DFD5" w14:textId="77777777" w:rsidR="00372C01" w:rsidRDefault="00372C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FDA" w14:textId="13402BB6" w:rsidR="00372C01" w:rsidRDefault="00372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2077"/>
    <w:multiLevelType w:val="hybridMultilevel"/>
    <w:tmpl w:val="974CE3A2"/>
    <w:lvl w:ilvl="0" w:tplc="5B8457FA">
      <w:start w:val="1"/>
      <w:numFmt w:val="decimal"/>
      <w:pStyle w:val="NCnumbering"/>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B5F7E76"/>
    <w:multiLevelType w:val="hybridMultilevel"/>
    <w:tmpl w:val="6FBA9894"/>
    <w:lvl w:ilvl="0" w:tplc="65FE2560">
      <w:start w:val="1"/>
      <w:numFmt w:val="decimal"/>
      <w:pStyle w:val="SLONumbered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0519EF"/>
    <w:multiLevelType w:val="multilevel"/>
    <w:tmpl w:val="149E4B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D436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1stlevelheading"/>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6" w15:restartNumberingAfterBreak="0">
    <w:nsid w:val="168E05F6"/>
    <w:multiLevelType w:val="multilevel"/>
    <w:tmpl w:val="9C5609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F7434"/>
    <w:multiLevelType w:val="multilevel"/>
    <w:tmpl w:val="6CC40542"/>
    <w:lvl w:ilvl="0">
      <w:start w:val="62"/>
      <w:numFmt w:val="decimal"/>
      <w:lvlText w:val="%1"/>
      <w:lvlJc w:val="left"/>
      <w:pPr>
        <w:ind w:left="490" w:hanging="4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8" w15:restartNumberingAfterBreak="0">
    <w:nsid w:val="21C13425"/>
    <w:multiLevelType w:val="multilevel"/>
    <w:tmpl w:val="48765DDA"/>
    <w:lvl w:ilvl="0">
      <w:start w:val="62"/>
      <w:numFmt w:val="decimal"/>
      <w:lvlText w:val="%1"/>
      <w:lvlJc w:val="left"/>
      <w:pPr>
        <w:ind w:left="490" w:hanging="4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9" w15:restartNumberingAfterBreak="0">
    <w:nsid w:val="26FF3B3D"/>
    <w:multiLevelType w:val="hybridMultilevel"/>
    <w:tmpl w:val="CC1E3F30"/>
    <w:lvl w:ilvl="0" w:tplc="FFFFFFFF">
      <w:start w:val="1"/>
      <w:numFmt w:val="decimal"/>
      <w:pStyle w:val="Headingofappendix-Eng"/>
      <w:lvlText w:val="Appendix %1."/>
      <w:lvlJc w:val="left"/>
      <w:pPr>
        <w:tabs>
          <w:tab w:val="num" w:pos="25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8DC4904"/>
    <w:multiLevelType w:val="hybridMultilevel"/>
    <w:tmpl w:val="64F0C9DE"/>
    <w:lvl w:ilvl="0" w:tplc="8EC0E944">
      <w:start w:val="17"/>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AF1945"/>
    <w:multiLevelType w:val="multilevel"/>
    <w:tmpl w:val="3198254C"/>
    <w:lvl w:ilvl="0">
      <w:start w:val="73"/>
      <w:numFmt w:val="decimal"/>
      <w:lvlText w:val="%1."/>
      <w:lvlJc w:val="left"/>
      <w:pPr>
        <w:ind w:left="530" w:hanging="53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2" w15:restartNumberingAfterBreak="0">
    <w:nsid w:val="2EDC69CB"/>
    <w:multiLevelType w:val="multilevel"/>
    <w:tmpl w:val="C9904B08"/>
    <w:lvl w:ilvl="0">
      <w:start w:val="62"/>
      <w:numFmt w:val="decimal"/>
      <w:lvlText w:val="%1."/>
      <w:lvlJc w:val="left"/>
      <w:pPr>
        <w:ind w:left="560" w:hanging="560"/>
      </w:pPr>
      <w:rPr>
        <w:rFonts w:hint="default"/>
      </w:rPr>
    </w:lvl>
    <w:lvl w:ilvl="1">
      <w:start w:val="2"/>
      <w:numFmt w:val="decimal"/>
      <w:lvlText w:val="%1.%2."/>
      <w:lvlJc w:val="left"/>
      <w:pPr>
        <w:ind w:left="2073" w:hanging="720"/>
      </w:pPr>
      <w:rPr>
        <w:rFonts w:hint="default"/>
      </w:rPr>
    </w:lvl>
    <w:lvl w:ilvl="2">
      <w:start w:val="1"/>
      <w:numFmt w:val="decimal"/>
      <w:lvlText w:val="%1.%2.%3."/>
      <w:lvlJc w:val="left"/>
      <w:pPr>
        <w:ind w:left="3786" w:hanging="108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852" w:hanging="1440"/>
      </w:pPr>
      <w:rPr>
        <w:rFonts w:hint="default"/>
      </w:rPr>
    </w:lvl>
    <w:lvl w:ilvl="5">
      <w:start w:val="1"/>
      <w:numFmt w:val="decimal"/>
      <w:lvlText w:val="%1.%2.%3.%4.%5.%6."/>
      <w:lvlJc w:val="left"/>
      <w:pPr>
        <w:ind w:left="8565" w:hanging="1800"/>
      </w:pPr>
      <w:rPr>
        <w:rFonts w:hint="default"/>
      </w:rPr>
    </w:lvl>
    <w:lvl w:ilvl="6">
      <w:start w:val="1"/>
      <w:numFmt w:val="decimal"/>
      <w:lvlText w:val="%1.%2.%3.%4.%5.%6.%7."/>
      <w:lvlJc w:val="left"/>
      <w:pPr>
        <w:ind w:left="9918" w:hanging="1800"/>
      </w:pPr>
      <w:rPr>
        <w:rFonts w:hint="default"/>
      </w:rPr>
    </w:lvl>
    <w:lvl w:ilvl="7">
      <w:start w:val="1"/>
      <w:numFmt w:val="decimal"/>
      <w:lvlText w:val="%1.%2.%3.%4.%5.%6.%7.%8."/>
      <w:lvlJc w:val="left"/>
      <w:pPr>
        <w:ind w:left="11631" w:hanging="2160"/>
      </w:pPr>
      <w:rPr>
        <w:rFonts w:hint="default"/>
      </w:rPr>
    </w:lvl>
    <w:lvl w:ilvl="8">
      <w:start w:val="1"/>
      <w:numFmt w:val="decimal"/>
      <w:lvlText w:val="%1.%2.%3.%4.%5.%6.%7.%8.%9."/>
      <w:lvlJc w:val="left"/>
      <w:pPr>
        <w:ind w:left="13344" w:hanging="2520"/>
      </w:pPr>
      <w:rPr>
        <w:rFonts w:hint="default"/>
      </w:rPr>
    </w:lvl>
  </w:abstractNum>
  <w:abstractNum w:abstractNumId="13" w15:restartNumberingAfterBreak="0">
    <w:nsid w:val="39CF7C6D"/>
    <w:multiLevelType w:val="hybridMultilevel"/>
    <w:tmpl w:val="EF261E2C"/>
    <w:lvl w:ilvl="0" w:tplc="00D65E44">
      <w:start w:val="51"/>
      <w:numFmt w:val="decimal"/>
      <w:lvlText w:val="%1."/>
      <w:lvlJc w:val="left"/>
      <w:pPr>
        <w:ind w:left="1353"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3C8D1B62"/>
    <w:multiLevelType w:val="multilevel"/>
    <w:tmpl w:val="9D9AA9CA"/>
    <w:lvl w:ilvl="0">
      <w:start w:val="64"/>
      <w:numFmt w:val="decimal"/>
      <w:lvlText w:val="%1"/>
      <w:lvlJc w:val="left"/>
      <w:pPr>
        <w:ind w:left="490" w:hanging="490"/>
      </w:pPr>
      <w:rPr>
        <w:rFonts w:hint="default"/>
      </w:rPr>
    </w:lvl>
    <w:lvl w:ilvl="1">
      <w:start w:val="1"/>
      <w:numFmt w:val="decimal"/>
      <w:lvlText w:val="%1.%2"/>
      <w:lvlJc w:val="left"/>
      <w:pPr>
        <w:ind w:left="1429" w:hanging="72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3A1335B"/>
    <w:multiLevelType w:val="hybridMultilevel"/>
    <w:tmpl w:val="13E6C6CA"/>
    <w:lvl w:ilvl="0" w:tplc="F01889B0">
      <w:start w:val="1"/>
      <w:numFmt w:val="upperRoman"/>
      <w:lvlText w:val="%1."/>
      <w:lvlJc w:val="left"/>
      <w:pPr>
        <w:ind w:left="1855" w:hanging="720"/>
      </w:pPr>
      <w:rPr>
        <w:rFonts w:hint="default"/>
        <w:b/>
        <w:bCs/>
      </w:rPr>
    </w:lvl>
    <w:lvl w:ilvl="1" w:tplc="04270019">
      <w:start w:val="1"/>
      <w:numFmt w:val="lowerLetter"/>
      <w:lvlText w:val="%2."/>
      <w:lvlJc w:val="left"/>
      <w:pPr>
        <w:ind w:left="3370" w:hanging="360"/>
      </w:pPr>
    </w:lvl>
    <w:lvl w:ilvl="2" w:tplc="0427001B" w:tentative="1">
      <w:start w:val="1"/>
      <w:numFmt w:val="lowerRoman"/>
      <w:lvlText w:val="%3."/>
      <w:lvlJc w:val="right"/>
      <w:pPr>
        <w:ind w:left="4090" w:hanging="180"/>
      </w:pPr>
    </w:lvl>
    <w:lvl w:ilvl="3" w:tplc="0427000F" w:tentative="1">
      <w:start w:val="1"/>
      <w:numFmt w:val="decimal"/>
      <w:lvlText w:val="%4."/>
      <w:lvlJc w:val="left"/>
      <w:pPr>
        <w:ind w:left="4810" w:hanging="360"/>
      </w:pPr>
    </w:lvl>
    <w:lvl w:ilvl="4" w:tplc="04270019" w:tentative="1">
      <w:start w:val="1"/>
      <w:numFmt w:val="lowerLetter"/>
      <w:lvlText w:val="%5."/>
      <w:lvlJc w:val="left"/>
      <w:pPr>
        <w:ind w:left="5530" w:hanging="360"/>
      </w:pPr>
    </w:lvl>
    <w:lvl w:ilvl="5" w:tplc="0427001B" w:tentative="1">
      <w:start w:val="1"/>
      <w:numFmt w:val="lowerRoman"/>
      <w:lvlText w:val="%6."/>
      <w:lvlJc w:val="right"/>
      <w:pPr>
        <w:ind w:left="6250" w:hanging="180"/>
      </w:pPr>
    </w:lvl>
    <w:lvl w:ilvl="6" w:tplc="0427000F" w:tentative="1">
      <w:start w:val="1"/>
      <w:numFmt w:val="decimal"/>
      <w:lvlText w:val="%7."/>
      <w:lvlJc w:val="left"/>
      <w:pPr>
        <w:ind w:left="6970" w:hanging="360"/>
      </w:pPr>
    </w:lvl>
    <w:lvl w:ilvl="7" w:tplc="04270019" w:tentative="1">
      <w:start w:val="1"/>
      <w:numFmt w:val="lowerLetter"/>
      <w:lvlText w:val="%8."/>
      <w:lvlJc w:val="left"/>
      <w:pPr>
        <w:ind w:left="7690" w:hanging="360"/>
      </w:pPr>
    </w:lvl>
    <w:lvl w:ilvl="8" w:tplc="0427001B" w:tentative="1">
      <w:start w:val="1"/>
      <w:numFmt w:val="lowerRoman"/>
      <w:lvlText w:val="%9."/>
      <w:lvlJc w:val="right"/>
      <w:pPr>
        <w:ind w:left="8410" w:hanging="180"/>
      </w:pPr>
    </w:lvl>
  </w:abstractNum>
  <w:abstractNum w:abstractNumId="16" w15:restartNumberingAfterBreak="0">
    <w:nsid w:val="47E9674A"/>
    <w:multiLevelType w:val="multilevel"/>
    <w:tmpl w:val="AE8CE040"/>
    <w:lvl w:ilvl="0">
      <w:start w:val="73"/>
      <w:numFmt w:val="decimal"/>
      <w:lvlText w:val="%1."/>
      <w:lvlJc w:val="left"/>
      <w:pPr>
        <w:ind w:left="530" w:hanging="53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104" w:hanging="2160"/>
      </w:pPr>
      <w:rPr>
        <w:rFonts w:hint="default"/>
      </w:rPr>
    </w:lvl>
  </w:abstractNum>
  <w:abstractNum w:abstractNumId="17" w15:restartNumberingAfterBreak="0">
    <w:nsid w:val="4A1C4F6F"/>
    <w:multiLevelType w:val="multilevel"/>
    <w:tmpl w:val="548E675C"/>
    <w:lvl w:ilvl="0">
      <w:start w:val="56"/>
      <w:numFmt w:val="decimal"/>
      <w:lvlText w:val="%1"/>
      <w:lvlJc w:val="left"/>
      <w:pPr>
        <w:ind w:left="460" w:hanging="4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F92600D"/>
    <w:multiLevelType w:val="hybridMultilevel"/>
    <w:tmpl w:val="7E805948"/>
    <w:lvl w:ilvl="0" w:tplc="5F66358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1DD63BD"/>
    <w:multiLevelType w:val="multilevel"/>
    <w:tmpl w:val="CA42C878"/>
    <w:lvl w:ilvl="0">
      <w:start w:val="1"/>
      <w:numFmt w:val="decimal"/>
      <w:lvlText w:val="%1."/>
      <w:lvlJc w:val="left"/>
      <w:pPr>
        <w:ind w:left="928" w:hanging="360"/>
      </w:pPr>
      <w:rPr>
        <w:rFonts w:ascii="Verdana" w:hAnsi="Verdana" w:hint="default"/>
        <w:b w:val="0"/>
        <w:bCs/>
        <w:i w:val="0"/>
        <w:iCs w:val="0"/>
        <w:sz w:val="20"/>
        <w:szCs w:val="20"/>
      </w:rPr>
    </w:lvl>
    <w:lvl w:ilvl="1">
      <w:start w:val="1"/>
      <w:numFmt w:val="decimal"/>
      <w:lvlText w:val="%1.%2."/>
      <w:lvlJc w:val="left"/>
      <w:pPr>
        <w:ind w:left="1000" w:hanging="432"/>
      </w:pPr>
      <w:rPr>
        <w:rFonts w:ascii="Verdana" w:hAnsi="Verdana"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pStyle w:val="StiliusAntrat2Tarpaitarpeilui15eiluts"/>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F0A41EA"/>
    <w:multiLevelType w:val="hybridMultilevel"/>
    <w:tmpl w:val="ED4AE8CC"/>
    <w:lvl w:ilvl="0" w:tplc="2E340C3E">
      <w:start w:val="1"/>
      <w:numFmt w:val="upperLetter"/>
      <w:pStyle w:val="SLOlistofrecitals"/>
      <w:lvlText w:val="(%1)"/>
      <w:lvlJc w:val="left"/>
      <w:pPr>
        <w:tabs>
          <w:tab w:val="num" w:pos="720"/>
        </w:tabs>
        <w:ind w:left="72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6D692A6F"/>
    <w:multiLevelType w:val="hybridMultilevel"/>
    <w:tmpl w:val="74C88C54"/>
    <w:lvl w:ilvl="0" w:tplc="3C9C9AF6">
      <w:start w:val="14"/>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5030B0"/>
    <w:multiLevelType w:val="hybridMultilevel"/>
    <w:tmpl w:val="BCBE52BA"/>
    <w:lvl w:ilvl="0" w:tplc="CF24399E">
      <w:start w:val="1"/>
      <w:numFmt w:val="bullet"/>
      <w:pStyle w:val="SLOList"/>
      <w:lvlText w:val="–"/>
      <w:lvlJc w:val="left"/>
      <w:pPr>
        <w:tabs>
          <w:tab w:val="num" w:pos="1440"/>
        </w:tabs>
        <w:ind w:left="1440" w:hanging="360"/>
      </w:pPr>
      <w:rPr>
        <w:rFonts w:ascii="Garamond" w:hAnsi="Garamond"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6D0B68"/>
    <w:multiLevelType w:val="multilevel"/>
    <w:tmpl w:val="EDD23EE6"/>
    <w:lvl w:ilvl="0">
      <w:start w:val="8"/>
      <w:numFmt w:val="upperRoman"/>
      <w:pStyle w:val="Heading1"/>
      <w:lvlText w:val="%1."/>
      <w:lvlJc w:val="right"/>
      <w:pPr>
        <w:ind w:left="2722" w:hanging="432"/>
      </w:pPr>
      <w:rPr>
        <w:rFonts w:hint="default"/>
        <w:b/>
      </w:rPr>
    </w:lvl>
    <w:lvl w:ilvl="1">
      <w:start w:val="1"/>
      <w:numFmt w:val="decimal"/>
      <w:pStyle w:val="Heading2"/>
      <w:suff w:val="space"/>
      <w:lvlText w:val="%1.%2."/>
      <w:lvlJc w:val="left"/>
      <w:pPr>
        <w:ind w:left="-159" w:firstLine="720"/>
      </w:pPr>
      <w:rPr>
        <w:rFonts w:hint="default"/>
        <w:i w:val="0"/>
      </w:rPr>
    </w:lvl>
    <w:lvl w:ilvl="2">
      <w:start w:val="1"/>
      <w:numFmt w:val="decimal"/>
      <w:pStyle w:val="Heading3"/>
      <w:suff w:val="space"/>
      <w:lvlText w:val="%1.%2.%3."/>
      <w:lvlJc w:val="left"/>
      <w:pPr>
        <w:ind w:left="-273" w:firstLine="720"/>
      </w:pPr>
      <w:rPr>
        <w:rFonts w:hint="default"/>
      </w:rPr>
    </w:lvl>
    <w:lvl w:ilvl="3">
      <w:start w:val="1"/>
      <w:numFmt w:val="decimal"/>
      <w:pStyle w:val="Heading4"/>
      <w:lvlText w:val="%1.%2.%3.%4"/>
      <w:lvlJc w:val="left"/>
      <w:pPr>
        <w:tabs>
          <w:tab w:val="num" w:pos="1605"/>
        </w:tabs>
        <w:ind w:left="1605" w:hanging="864"/>
      </w:pPr>
      <w:rPr>
        <w:rFonts w:hint="default"/>
      </w:rPr>
    </w:lvl>
    <w:lvl w:ilvl="4">
      <w:start w:val="1"/>
      <w:numFmt w:val="decimal"/>
      <w:pStyle w:val="Heading5"/>
      <w:lvlText w:val="%1.%2.%3.%4.%5"/>
      <w:lvlJc w:val="left"/>
      <w:pPr>
        <w:tabs>
          <w:tab w:val="num" w:pos="1749"/>
        </w:tabs>
        <w:ind w:left="1749" w:hanging="1008"/>
      </w:pPr>
      <w:rPr>
        <w:rFonts w:hint="default"/>
      </w:rPr>
    </w:lvl>
    <w:lvl w:ilvl="5">
      <w:start w:val="1"/>
      <w:numFmt w:val="decimal"/>
      <w:pStyle w:val="Heading6"/>
      <w:lvlText w:val="%1.%2.%3.%4.%5.%6"/>
      <w:lvlJc w:val="left"/>
      <w:pPr>
        <w:tabs>
          <w:tab w:val="num" w:pos="1893"/>
        </w:tabs>
        <w:ind w:left="1893" w:hanging="1152"/>
      </w:pPr>
      <w:rPr>
        <w:rFonts w:hint="default"/>
      </w:rPr>
    </w:lvl>
    <w:lvl w:ilvl="6">
      <w:start w:val="1"/>
      <w:numFmt w:val="decimal"/>
      <w:pStyle w:val="Heading7"/>
      <w:lvlText w:val="%1.%2.%3.%4.%5.%6.%7"/>
      <w:lvlJc w:val="left"/>
      <w:pPr>
        <w:tabs>
          <w:tab w:val="num" w:pos="2037"/>
        </w:tabs>
        <w:ind w:left="2037" w:hanging="1296"/>
      </w:pPr>
      <w:rPr>
        <w:rFonts w:hint="default"/>
      </w:rPr>
    </w:lvl>
    <w:lvl w:ilvl="7">
      <w:start w:val="1"/>
      <w:numFmt w:val="decimal"/>
      <w:pStyle w:val="Heading8"/>
      <w:lvlText w:val="%1.%2.%3.%4.%5.%6.%7.%8"/>
      <w:lvlJc w:val="left"/>
      <w:pPr>
        <w:tabs>
          <w:tab w:val="num" w:pos="2181"/>
        </w:tabs>
        <w:ind w:left="2181" w:hanging="1440"/>
      </w:pPr>
      <w:rPr>
        <w:rFonts w:hint="default"/>
      </w:rPr>
    </w:lvl>
    <w:lvl w:ilvl="8">
      <w:start w:val="1"/>
      <w:numFmt w:val="decimal"/>
      <w:pStyle w:val="Heading9"/>
      <w:lvlText w:val="%1.%2.%3.%4.%5.%6.%7.%8.%9"/>
      <w:lvlJc w:val="left"/>
      <w:pPr>
        <w:tabs>
          <w:tab w:val="num" w:pos="2325"/>
        </w:tabs>
        <w:ind w:left="2325" w:hanging="1584"/>
      </w:pPr>
      <w:rPr>
        <w:rFonts w:hint="default"/>
      </w:rPr>
    </w:lvl>
  </w:abstractNum>
  <w:abstractNum w:abstractNumId="25"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B8320EB"/>
    <w:multiLevelType w:val="multilevel"/>
    <w:tmpl w:val="C910DF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27" w15:restartNumberingAfterBreak="0">
    <w:nsid w:val="7F286FEB"/>
    <w:multiLevelType w:val="hybridMultilevel"/>
    <w:tmpl w:val="B51A1B46"/>
    <w:lvl w:ilvl="0" w:tplc="FFFFFFFF">
      <w:start w:val="1"/>
      <w:numFmt w:val="decimal"/>
      <w:pStyle w:val="Headingofappendix-Est"/>
      <w:lvlText w:val="Lisa %1."/>
      <w:lvlJc w:val="left"/>
      <w:pPr>
        <w:tabs>
          <w:tab w:val="num" w:pos="108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94107718">
    <w:abstractNumId w:val="20"/>
  </w:num>
  <w:num w:numId="2" w16cid:durableId="1271400618">
    <w:abstractNumId w:val="5"/>
  </w:num>
  <w:num w:numId="3" w16cid:durableId="1247491729">
    <w:abstractNumId w:val="27"/>
  </w:num>
  <w:num w:numId="4" w16cid:durableId="1447239678">
    <w:abstractNumId w:val="9"/>
  </w:num>
  <w:num w:numId="5" w16cid:durableId="2044864172">
    <w:abstractNumId w:val="23"/>
  </w:num>
  <w:num w:numId="6" w16cid:durableId="1789279606">
    <w:abstractNumId w:val="25"/>
  </w:num>
  <w:num w:numId="7" w16cid:durableId="950404632">
    <w:abstractNumId w:val="21"/>
  </w:num>
  <w:num w:numId="8" w16cid:durableId="1731152426">
    <w:abstractNumId w:val="2"/>
  </w:num>
  <w:num w:numId="9" w16cid:durableId="1851022604">
    <w:abstractNumId w:val="0"/>
  </w:num>
  <w:num w:numId="10" w16cid:durableId="254022399">
    <w:abstractNumId w:val="24"/>
  </w:num>
  <w:num w:numId="11" w16cid:durableId="764039104">
    <w:abstractNumId w:val="15"/>
  </w:num>
  <w:num w:numId="12" w16cid:durableId="257718524">
    <w:abstractNumId w:val="19"/>
  </w:num>
  <w:num w:numId="13" w16cid:durableId="1330988334">
    <w:abstractNumId w:val="4"/>
  </w:num>
  <w:num w:numId="14" w16cid:durableId="466170332">
    <w:abstractNumId w:val="1"/>
  </w:num>
  <w:num w:numId="15" w16cid:durableId="196897229">
    <w:abstractNumId w:val="6"/>
  </w:num>
  <w:num w:numId="16" w16cid:durableId="244805641">
    <w:abstractNumId w:val="3"/>
  </w:num>
  <w:num w:numId="17" w16cid:durableId="219050651">
    <w:abstractNumId w:val="13"/>
  </w:num>
  <w:num w:numId="18" w16cid:durableId="1470829321">
    <w:abstractNumId w:val="17"/>
  </w:num>
  <w:num w:numId="19" w16cid:durableId="1799492669">
    <w:abstractNumId w:val="14"/>
  </w:num>
  <w:num w:numId="20" w16cid:durableId="708604509">
    <w:abstractNumId w:val="11"/>
  </w:num>
  <w:num w:numId="21" w16cid:durableId="1358121870">
    <w:abstractNumId w:val="16"/>
  </w:num>
  <w:num w:numId="22" w16cid:durableId="154996366">
    <w:abstractNumId w:val="22"/>
  </w:num>
  <w:num w:numId="23" w16cid:durableId="1628929414">
    <w:abstractNumId w:val="10"/>
  </w:num>
  <w:num w:numId="24" w16cid:durableId="147524032">
    <w:abstractNumId w:val="26"/>
  </w:num>
  <w:num w:numId="25" w16cid:durableId="530849994">
    <w:abstractNumId w:val="18"/>
  </w:num>
  <w:num w:numId="26" w16cid:durableId="1965965739">
    <w:abstractNumId w:val="8"/>
  </w:num>
  <w:num w:numId="27" w16cid:durableId="2081563748">
    <w:abstractNumId w:val="7"/>
  </w:num>
  <w:num w:numId="28" w16cid:durableId="173901505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C01"/>
    <w:rsid w:val="0000049F"/>
    <w:rsid w:val="00001B17"/>
    <w:rsid w:val="00003A3D"/>
    <w:rsid w:val="000048F2"/>
    <w:rsid w:val="0000747F"/>
    <w:rsid w:val="00010BDA"/>
    <w:rsid w:val="000125BE"/>
    <w:rsid w:val="00040E9F"/>
    <w:rsid w:val="00053376"/>
    <w:rsid w:val="0006365D"/>
    <w:rsid w:val="00066E7C"/>
    <w:rsid w:val="000736DF"/>
    <w:rsid w:val="00080575"/>
    <w:rsid w:val="000831C8"/>
    <w:rsid w:val="000859C7"/>
    <w:rsid w:val="00085B44"/>
    <w:rsid w:val="00091296"/>
    <w:rsid w:val="0009257E"/>
    <w:rsid w:val="000957A1"/>
    <w:rsid w:val="000967DA"/>
    <w:rsid w:val="000A5D29"/>
    <w:rsid w:val="000B0E1F"/>
    <w:rsid w:val="000B31E1"/>
    <w:rsid w:val="000B5D20"/>
    <w:rsid w:val="000B67DC"/>
    <w:rsid w:val="000C342F"/>
    <w:rsid w:val="000C3E34"/>
    <w:rsid w:val="000C46CF"/>
    <w:rsid w:val="000C7A1E"/>
    <w:rsid w:val="000E1061"/>
    <w:rsid w:val="000F0320"/>
    <w:rsid w:val="00102A59"/>
    <w:rsid w:val="00104824"/>
    <w:rsid w:val="0012221A"/>
    <w:rsid w:val="001260D6"/>
    <w:rsid w:val="00136B4E"/>
    <w:rsid w:val="00140A90"/>
    <w:rsid w:val="0014158B"/>
    <w:rsid w:val="00143D9B"/>
    <w:rsid w:val="00151C0C"/>
    <w:rsid w:val="00164492"/>
    <w:rsid w:val="00166003"/>
    <w:rsid w:val="0017221E"/>
    <w:rsid w:val="001922DC"/>
    <w:rsid w:val="001A02D2"/>
    <w:rsid w:val="001B05F7"/>
    <w:rsid w:val="001B5CB8"/>
    <w:rsid w:val="001B6634"/>
    <w:rsid w:val="001D33FD"/>
    <w:rsid w:val="001D3643"/>
    <w:rsid w:val="001D4C21"/>
    <w:rsid w:val="001D52F7"/>
    <w:rsid w:val="001D6233"/>
    <w:rsid w:val="001D6D4A"/>
    <w:rsid w:val="001E19DA"/>
    <w:rsid w:val="001E523F"/>
    <w:rsid w:val="001E6287"/>
    <w:rsid w:val="001F5F21"/>
    <w:rsid w:val="001F697E"/>
    <w:rsid w:val="00202CF1"/>
    <w:rsid w:val="00204C57"/>
    <w:rsid w:val="002066C4"/>
    <w:rsid w:val="00207D76"/>
    <w:rsid w:val="0022501F"/>
    <w:rsid w:val="00227486"/>
    <w:rsid w:val="00227C8D"/>
    <w:rsid w:val="00234204"/>
    <w:rsid w:val="00236848"/>
    <w:rsid w:val="00244919"/>
    <w:rsid w:val="00251994"/>
    <w:rsid w:val="0026673E"/>
    <w:rsid w:val="002679B5"/>
    <w:rsid w:val="002732A8"/>
    <w:rsid w:val="002761C8"/>
    <w:rsid w:val="00280968"/>
    <w:rsid w:val="002834A0"/>
    <w:rsid w:val="00287E76"/>
    <w:rsid w:val="0029053F"/>
    <w:rsid w:val="00296060"/>
    <w:rsid w:val="002A2A49"/>
    <w:rsid w:val="002A4015"/>
    <w:rsid w:val="002A5F60"/>
    <w:rsid w:val="002B09BE"/>
    <w:rsid w:val="002B1616"/>
    <w:rsid w:val="002B69B8"/>
    <w:rsid w:val="002B7F62"/>
    <w:rsid w:val="002C492A"/>
    <w:rsid w:val="002C545A"/>
    <w:rsid w:val="002D7843"/>
    <w:rsid w:val="002E007D"/>
    <w:rsid w:val="002E36B5"/>
    <w:rsid w:val="002E4DF4"/>
    <w:rsid w:val="002F1583"/>
    <w:rsid w:val="002F2869"/>
    <w:rsid w:val="002F4AFD"/>
    <w:rsid w:val="002F5686"/>
    <w:rsid w:val="002F6095"/>
    <w:rsid w:val="002F6BB3"/>
    <w:rsid w:val="003021A4"/>
    <w:rsid w:val="0030577D"/>
    <w:rsid w:val="00310001"/>
    <w:rsid w:val="00311CD8"/>
    <w:rsid w:val="00322461"/>
    <w:rsid w:val="00322ED4"/>
    <w:rsid w:val="0032328A"/>
    <w:rsid w:val="00324AD0"/>
    <w:rsid w:val="0032766B"/>
    <w:rsid w:val="00340FF1"/>
    <w:rsid w:val="00344AAE"/>
    <w:rsid w:val="0034688E"/>
    <w:rsid w:val="003501D2"/>
    <w:rsid w:val="00350EB3"/>
    <w:rsid w:val="00354190"/>
    <w:rsid w:val="00355FBB"/>
    <w:rsid w:val="00362347"/>
    <w:rsid w:val="00366A4D"/>
    <w:rsid w:val="00367CC5"/>
    <w:rsid w:val="00372BB3"/>
    <w:rsid w:val="00372C01"/>
    <w:rsid w:val="003813A2"/>
    <w:rsid w:val="00393DF9"/>
    <w:rsid w:val="00393EBD"/>
    <w:rsid w:val="00397790"/>
    <w:rsid w:val="003A2993"/>
    <w:rsid w:val="003A5A9C"/>
    <w:rsid w:val="003A6BCE"/>
    <w:rsid w:val="003A7593"/>
    <w:rsid w:val="003B047F"/>
    <w:rsid w:val="003B1323"/>
    <w:rsid w:val="003B24D7"/>
    <w:rsid w:val="003C2264"/>
    <w:rsid w:val="003C28B7"/>
    <w:rsid w:val="003D0458"/>
    <w:rsid w:val="003D476E"/>
    <w:rsid w:val="003D56F6"/>
    <w:rsid w:val="003D7791"/>
    <w:rsid w:val="003E4E17"/>
    <w:rsid w:val="003F19C3"/>
    <w:rsid w:val="004013E6"/>
    <w:rsid w:val="00405A6A"/>
    <w:rsid w:val="00411A89"/>
    <w:rsid w:val="00411DDA"/>
    <w:rsid w:val="00412943"/>
    <w:rsid w:val="00413E98"/>
    <w:rsid w:val="0041730B"/>
    <w:rsid w:val="00420C73"/>
    <w:rsid w:val="00421723"/>
    <w:rsid w:val="00427807"/>
    <w:rsid w:val="004303C7"/>
    <w:rsid w:val="00433401"/>
    <w:rsid w:val="00435500"/>
    <w:rsid w:val="00436395"/>
    <w:rsid w:val="00436600"/>
    <w:rsid w:val="00444D44"/>
    <w:rsid w:val="00447174"/>
    <w:rsid w:val="004506BE"/>
    <w:rsid w:val="0045607E"/>
    <w:rsid w:val="004561F1"/>
    <w:rsid w:val="00457148"/>
    <w:rsid w:val="00461156"/>
    <w:rsid w:val="00464537"/>
    <w:rsid w:val="0047049B"/>
    <w:rsid w:val="00472511"/>
    <w:rsid w:val="004730B2"/>
    <w:rsid w:val="004806E4"/>
    <w:rsid w:val="00481923"/>
    <w:rsid w:val="00492286"/>
    <w:rsid w:val="00494DB1"/>
    <w:rsid w:val="00495A07"/>
    <w:rsid w:val="004A290C"/>
    <w:rsid w:val="004A4759"/>
    <w:rsid w:val="004A7049"/>
    <w:rsid w:val="004B16C2"/>
    <w:rsid w:val="004B2972"/>
    <w:rsid w:val="004B2C07"/>
    <w:rsid w:val="004B59E9"/>
    <w:rsid w:val="004C793B"/>
    <w:rsid w:val="004E45E3"/>
    <w:rsid w:val="004E6204"/>
    <w:rsid w:val="004F0673"/>
    <w:rsid w:val="004F7786"/>
    <w:rsid w:val="005038C5"/>
    <w:rsid w:val="00505445"/>
    <w:rsid w:val="005121AC"/>
    <w:rsid w:val="0051435C"/>
    <w:rsid w:val="00517369"/>
    <w:rsid w:val="005248E4"/>
    <w:rsid w:val="0053082F"/>
    <w:rsid w:val="005371E3"/>
    <w:rsid w:val="00541736"/>
    <w:rsid w:val="005419BB"/>
    <w:rsid w:val="00541B3B"/>
    <w:rsid w:val="00543980"/>
    <w:rsid w:val="00547747"/>
    <w:rsid w:val="005615A2"/>
    <w:rsid w:val="00562FEE"/>
    <w:rsid w:val="00563565"/>
    <w:rsid w:val="00564C5F"/>
    <w:rsid w:val="00570A6D"/>
    <w:rsid w:val="005733D9"/>
    <w:rsid w:val="00574043"/>
    <w:rsid w:val="0057679A"/>
    <w:rsid w:val="00581539"/>
    <w:rsid w:val="00583359"/>
    <w:rsid w:val="00586514"/>
    <w:rsid w:val="00592218"/>
    <w:rsid w:val="005930D1"/>
    <w:rsid w:val="00594C7F"/>
    <w:rsid w:val="00596C26"/>
    <w:rsid w:val="005B127B"/>
    <w:rsid w:val="005B1D5C"/>
    <w:rsid w:val="005B32AE"/>
    <w:rsid w:val="005B35B6"/>
    <w:rsid w:val="005C107A"/>
    <w:rsid w:val="005C2D43"/>
    <w:rsid w:val="005C4A8D"/>
    <w:rsid w:val="005E2605"/>
    <w:rsid w:val="005E2862"/>
    <w:rsid w:val="005E690F"/>
    <w:rsid w:val="005F2DCB"/>
    <w:rsid w:val="005F38E5"/>
    <w:rsid w:val="00600808"/>
    <w:rsid w:val="00610572"/>
    <w:rsid w:val="00615C17"/>
    <w:rsid w:val="006229C7"/>
    <w:rsid w:val="0064291A"/>
    <w:rsid w:val="006476A3"/>
    <w:rsid w:val="006705DB"/>
    <w:rsid w:val="00674285"/>
    <w:rsid w:val="00680397"/>
    <w:rsid w:val="00682D6C"/>
    <w:rsid w:val="00685798"/>
    <w:rsid w:val="00694935"/>
    <w:rsid w:val="006A587C"/>
    <w:rsid w:val="006A7EC1"/>
    <w:rsid w:val="006B22F4"/>
    <w:rsid w:val="006B4275"/>
    <w:rsid w:val="006B6079"/>
    <w:rsid w:val="006C269E"/>
    <w:rsid w:val="006C2B2F"/>
    <w:rsid w:val="006C3CEC"/>
    <w:rsid w:val="006C639C"/>
    <w:rsid w:val="006C6746"/>
    <w:rsid w:val="006E7096"/>
    <w:rsid w:val="006F2B98"/>
    <w:rsid w:val="007022BF"/>
    <w:rsid w:val="00702784"/>
    <w:rsid w:val="00715B66"/>
    <w:rsid w:val="00720DA2"/>
    <w:rsid w:val="00721C68"/>
    <w:rsid w:val="00731F20"/>
    <w:rsid w:val="00732291"/>
    <w:rsid w:val="00742D32"/>
    <w:rsid w:val="00746F7F"/>
    <w:rsid w:val="007512EA"/>
    <w:rsid w:val="0075290F"/>
    <w:rsid w:val="00755238"/>
    <w:rsid w:val="0075658F"/>
    <w:rsid w:val="00770F42"/>
    <w:rsid w:val="007726D6"/>
    <w:rsid w:val="00776DD6"/>
    <w:rsid w:val="007770CB"/>
    <w:rsid w:val="00783029"/>
    <w:rsid w:val="00787284"/>
    <w:rsid w:val="007963F2"/>
    <w:rsid w:val="007A40C8"/>
    <w:rsid w:val="007B4677"/>
    <w:rsid w:val="007B7716"/>
    <w:rsid w:val="007C4A76"/>
    <w:rsid w:val="007C7297"/>
    <w:rsid w:val="007D4CEF"/>
    <w:rsid w:val="007D7698"/>
    <w:rsid w:val="007D7B27"/>
    <w:rsid w:val="007E02AC"/>
    <w:rsid w:val="007E5584"/>
    <w:rsid w:val="007F5421"/>
    <w:rsid w:val="007F6273"/>
    <w:rsid w:val="007F6998"/>
    <w:rsid w:val="007F708D"/>
    <w:rsid w:val="007F7B59"/>
    <w:rsid w:val="0080031B"/>
    <w:rsid w:val="008072AD"/>
    <w:rsid w:val="008154CA"/>
    <w:rsid w:val="00815B8F"/>
    <w:rsid w:val="0081602C"/>
    <w:rsid w:val="00821846"/>
    <w:rsid w:val="008221FF"/>
    <w:rsid w:val="008275C2"/>
    <w:rsid w:val="00827935"/>
    <w:rsid w:val="00834F36"/>
    <w:rsid w:val="00835458"/>
    <w:rsid w:val="00836C4D"/>
    <w:rsid w:val="00837449"/>
    <w:rsid w:val="0084022D"/>
    <w:rsid w:val="00844408"/>
    <w:rsid w:val="008512C1"/>
    <w:rsid w:val="00863EAA"/>
    <w:rsid w:val="00864C65"/>
    <w:rsid w:val="008650AD"/>
    <w:rsid w:val="00872E39"/>
    <w:rsid w:val="008814CB"/>
    <w:rsid w:val="00882667"/>
    <w:rsid w:val="00883073"/>
    <w:rsid w:val="00883E45"/>
    <w:rsid w:val="00884684"/>
    <w:rsid w:val="00885C15"/>
    <w:rsid w:val="00885EFF"/>
    <w:rsid w:val="008869E0"/>
    <w:rsid w:val="00886BDD"/>
    <w:rsid w:val="008962E0"/>
    <w:rsid w:val="008A5A13"/>
    <w:rsid w:val="008B051A"/>
    <w:rsid w:val="008B0C46"/>
    <w:rsid w:val="008B103F"/>
    <w:rsid w:val="008B69FF"/>
    <w:rsid w:val="008B6BB2"/>
    <w:rsid w:val="008C7ADE"/>
    <w:rsid w:val="008D07E9"/>
    <w:rsid w:val="008D2AAA"/>
    <w:rsid w:val="008D2C58"/>
    <w:rsid w:val="008D3B91"/>
    <w:rsid w:val="008E45E6"/>
    <w:rsid w:val="008F3AE3"/>
    <w:rsid w:val="008F5E7D"/>
    <w:rsid w:val="008F7DC2"/>
    <w:rsid w:val="00901380"/>
    <w:rsid w:val="00904826"/>
    <w:rsid w:val="009118CF"/>
    <w:rsid w:val="00920FA2"/>
    <w:rsid w:val="00925CF5"/>
    <w:rsid w:val="00926B37"/>
    <w:rsid w:val="00931C0B"/>
    <w:rsid w:val="009402D4"/>
    <w:rsid w:val="00945F95"/>
    <w:rsid w:val="00951FE1"/>
    <w:rsid w:val="009613CA"/>
    <w:rsid w:val="00965B91"/>
    <w:rsid w:val="00966068"/>
    <w:rsid w:val="009735A0"/>
    <w:rsid w:val="009753F2"/>
    <w:rsid w:val="00977699"/>
    <w:rsid w:val="009779D0"/>
    <w:rsid w:val="00982CDC"/>
    <w:rsid w:val="00996821"/>
    <w:rsid w:val="009B2938"/>
    <w:rsid w:val="009B3461"/>
    <w:rsid w:val="009B46F7"/>
    <w:rsid w:val="009C26A5"/>
    <w:rsid w:val="009C59A7"/>
    <w:rsid w:val="009D5A8C"/>
    <w:rsid w:val="009E041F"/>
    <w:rsid w:val="009F2740"/>
    <w:rsid w:val="009F3E6C"/>
    <w:rsid w:val="009F5363"/>
    <w:rsid w:val="009F705A"/>
    <w:rsid w:val="00A05822"/>
    <w:rsid w:val="00A07A7B"/>
    <w:rsid w:val="00A118BA"/>
    <w:rsid w:val="00A11C2A"/>
    <w:rsid w:val="00A131C8"/>
    <w:rsid w:val="00A13701"/>
    <w:rsid w:val="00A22E11"/>
    <w:rsid w:val="00A27186"/>
    <w:rsid w:val="00A27254"/>
    <w:rsid w:val="00A27298"/>
    <w:rsid w:val="00A27C33"/>
    <w:rsid w:val="00A31067"/>
    <w:rsid w:val="00A3726B"/>
    <w:rsid w:val="00A434AD"/>
    <w:rsid w:val="00A46809"/>
    <w:rsid w:val="00A52AB6"/>
    <w:rsid w:val="00A61C67"/>
    <w:rsid w:val="00A63945"/>
    <w:rsid w:val="00A80F46"/>
    <w:rsid w:val="00A903F3"/>
    <w:rsid w:val="00A9111B"/>
    <w:rsid w:val="00AC2514"/>
    <w:rsid w:val="00AD22B2"/>
    <w:rsid w:val="00AD5990"/>
    <w:rsid w:val="00AD65AE"/>
    <w:rsid w:val="00AE0B86"/>
    <w:rsid w:val="00AE6079"/>
    <w:rsid w:val="00AF128C"/>
    <w:rsid w:val="00AF3BC9"/>
    <w:rsid w:val="00AF3EA9"/>
    <w:rsid w:val="00AF6EF9"/>
    <w:rsid w:val="00B034BC"/>
    <w:rsid w:val="00B03B20"/>
    <w:rsid w:val="00B16307"/>
    <w:rsid w:val="00B167DC"/>
    <w:rsid w:val="00B16901"/>
    <w:rsid w:val="00B17F03"/>
    <w:rsid w:val="00B26036"/>
    <w:rsid w:val="00B27236"/>
    <w:rsid w:val="00B41E90"/>
    <w:rsid w:val="00B43FA6"/>
    <w:rsid w:val="00B502D4"/>
    <w:rsid w:val="00B51A8A"/>
    <w:rsid w:val="00B63272"/>
    <w:rsid w:val="00B67261"/>
    <w:rsid w:val="00B73F7C"/>
    <w:rsid w:val="00B828D0"/>
    <w:rsid w:val="00B82ABD"/>
    <w:rsid w:val="00B83FD8"/>
    <w:rsid w:val="00B84675"/>
    <w:rsid w:val="00B849ED"/>
    <w:rsid w:val="00BA32EC"/>
    <w:rsid w:val="00BA5996"/>
    <w:rsid w:val="00BA5C36"/>
    <w:rsid w:val="00BA5ECB"/>
    <w:rsid w:val="00BB03B4"/>
    <w:rsid w:val="00BB0608"/>
    <w:rsid w:val="00BB50E0"/>
    <w:rsid w:val="00BB5333"/>
    <w:rsid w:val="00BD1A79"/>
    <w:rsid w:val="00BD2453"/>
    <w:rsid w:val="00BD42BE"/>
    <w:rsid w:val="00BD4A9B"/>
    <w:rsid w:val="00BD51C4"/>
    <w:rsid w:val="00BD73BC"/>
    <w:rsid w:val="00BE395E"/>
    <w:rsid w:val="00BF0924"/>
    <w:rsid w:val="00BF6C29"/>
    <w:rsid w:val="00C025F1"/>
    <w:rsid w:val="00C04F0A"/>
    <w:rsid w:val="00C05F49"/>
    <w:rsid w:val="00C07F5B"/>
    <w:rsid w:val="00C112F6"/>
    <w:rsid w:val="00C213C3"/>
    <w:rsid w:val="00C24FC2"/>
    <w:rsid w:val="00C336AA"/>
    <w:rsid w:val="00C34B5B"/>
    <w:rsid w:val="00C34EC4"/>
    <w:rsid w:val="00C3645D"/>
    <w:rsid w:val="00C36FBB"/>
    <w:rsid w:val="00C416F8"/>
    <w:rsid w:val="00C44667"/>
    <w:rsid w:val="00C44AB1"/>
    <w:rsid w:val="00C50AE2"/>
    <w:rsid w:val="00C50B6C"/>
    <w:rsid w:val="00C564FF"/>
    <w:rsid w:val="00C6296E"/>
    <w:rsid w:val="00C6531B"/>
    <w:rsid w:val="00C66E17"/>
    <w:rsid w:val="00C711B3"/>
    <w:rsid w:val="00C75ACD"/>
    <w:rsid w:val="00C82EEF"/>
    <w:rsid w:val="00C84627"/>
    <w:rsid w:val="00C85B99"/>
    <w:rsid w:val="00C92685"/>
    <w:rsid w:val="00C948B5"/>
    <w:rsid w:val="00C95894"/>
    <w:rsid w:val="00CA162E"/>
    <w:rsid w:val="00CA3251"/>
    <w:rsid w:val="00CA5ADE"/>
    <w:rsid w:val="00CA5C2A"/>
    <w:rsid w:val="00CA67F0"/>
    <w:rsid w:val="00CB0DC2"/>
    <w:rsid w:val="00CB6B95"/>
    <w:rsid w:val="00CC16F6"/>
    <w:rsid w:val="00CC54CA"/>
    <w:rsid w:val="00CD13E5"/>
    <w:rsid w:val="00CD1944"/>
    <w:rsid w:val="00CD3F77"/>
    <w:rsid w:val="00CD699A"/>
    <w:rsid w:val="00CD69BF"/>
    <w:rsid w:val="00CF05BD"/>
    <w:rsid w:val="00CF2CFD"/>
    <w:rsid w:val="00CF6030"/>
    <w:rsid w:val="00CF6678"/>
    <w:rsid w:val="00CF6E64"/>
    <w:rsid w:val="00CF6FC8"/>
    <w:rsid w:val="00D0337B"/>
    <w:rsid w:val="00D04AED"/>
    <w:rsid w:val="00D12502"/>
    <w:rsid w:val="00D165EA"/>
    <w:rsid w:val="00D16C00"/>
    <w:rsid w:val="00D22F44"/>
    <w:rsid w:val="00D256A5"/>
    <w:rsid w:val="00D31210"/>
    <w:rsid w:val="00D356C0"/>
    <w:rsid w:val="00D37A31"/>
    <w:rsid w:val="00D524DF"/>
    <w:rsid w:val="00D608C4"/>
    <w:rsid w:val="00D62828"/>
    <w:rsid w:val="00D67D19"/>
    <w:rsid w:val="00D73D53"/>
    <w:rsid w:val="00D830B4"/>
    <w:rsid w:val="00D84065"/>
    <w:rsid w:val="00D862A2"/>
    <w:rsid w:val="00D92311"/>
    <w:rsid w:val="00D960DD"/>
    <w:rsid w:val="00D966B8"/>
    <w:rsid w:val="00DA2B49"/>
    <w:rsid w:val="00DA6350"/>
    <w:rsid w:val="00DA6BC7"/>
    <w:rsid w:val="00DB4731"/>
    <w:rsid w:val="00DC3901"/>
    <w:rsid w:val="00DC4963"/>
    <w:rsid w:val="00DC6EC8"/>
    <w:rsid w:val="00DC7A17"/>
    <w:rsid w:val="00DE2FBC"/>
    <w:rsid w:val="00DF0A82"/>
    <w:rsid w:val="00DF548E"/>
    <w:rsid w:val="00DF65A4"/>
    <w:rsid w:val="00DF6D03"/>
    <w:rsid w:val="00DF70A1"/>
    <w:rsid w:val="00E00D26"/>
    <w:rsid w:val="00E16ED0"/>
    <w:rsid w:val="00E17957"/>
    <w:rsid w:val="00E32283"/>
    <w:rsid w:val="00E32571"/>
    <w:rsid w:val="00E35DFD"/>
    <w:rsid w:val="00E421E6"/>
    <w:rsid w:val="00E43BD8"/>
    <w:rsid w:val="00E64095"/>
    <w:rsid w:val="00E6720F"/>
    <w:rsid w:val="00E7300E"/>
    <w:rsid w:val="00E8372C"/>
    <w:rsid w:val="00E8753E"/>
    <w:rsid w:val="00E91EF2"/>
    <w:rsid w:val="00E95895"/>
    <w:rsid w:val="00EA15D8"/>
    <w:rsid w:val="00EA3D20"/>
    <w:rsid w:val="00EA7079"/>
    <w:rsid w:val="00EC3CB9"/>
    <w:rsid w:val="00ED337D"/>
    <w:rsid w:val="00EE505E"/>
    <w:rsid w:val="00EE5601"/>
    <w:rsid w:val="00EF6C36"/>
    <w:rsid w:val="00EF6F67"/>
    <w:rsid w:val="00F00BD6"/>
    <w:rsid w:val="00F01A07"/>
    <w:rsid w:val="00F021FD"/>
    <w:rsid w:val="00F0296C"/>
    <w:rsid w:val="00F0603F"/>
    <w:rsid w:val="00F11291"/>
    <w:rsid w:val="00F12C22"/>
    <w:rsid w:val="00F141C8"/>
    <w:rsid w:val="00F21A23"/>
    <w:rsid w:val="00F2477C"/>
    <w:rsid w:val="00F30DA6"/>
    <w:rsid w:val="00F340A0"/>
    <w:rsid w:val="00F37F9F"/>
    <w:rsid w:val="00F44672"/>
    <w:rsid w:val="00F4626F"/>
    <w:rsid w:val="00F5330B"/>
    <w:rsid w:val="00F54E15"/>
    <w:rsid w:val="00F56071"/>
    <w:rsid w:val="00F607D5"/>
    <w:rsid w:val="00F71A89"/>
    <w:rsid w:val="00F74CBD"/>
    <w:rsid w:val="00F75D9C"/>
    <w:rsid w:val="00F86CA0"/>
    <w:rsid w:val="00F86D51"/>
    <w:rsid w:val="00F9104E"/>
    <w:rsid w:val="00F9143D"/>
    <w:rsid w:val="00F926AC"/>
    <w:rsid w:val="00F9646C"/>
    <w:rsid w:val="00FA0C83"/>
    <w:rsid w:val="00FA1F1D"/>
    <w:rsid w:val="00FA491E"/>
    <w:rsid w:val="00FB1BC7"/>
    <w:rsid w:val="00FB275E"/>
    <w:rsid w:val="00FB36E6"/>
    <w:rsid w:val="00FB37AA"/>
    <w:rsid w:val="00FB5A41"/>
    <w:rsid w:val="00FB7860"/>
    <w:rsid w:val="00FC2780"/>
    <w:rsid w:val="00FC7C07"/>
    <w:rsid w:val="00FD0553"/>
    <w:rsid w:val="00FD06C4"/>
    <w:rsid w:val="00FD2221"/>
    <w:rsid w:val="00FD31E2"/>
    <w:rsid w:val="00FE0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0DC54"/>
  <w15:chartTrackingRefBased/>
  <w15:docId w15:val="{91AE0FB2-EC8B-4A68-B24E-13C21764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148"/>
  </w:style>
  <w:style w:type="paragraph" w:styleId="Heading1">
    <w:name w:val="heading 1"/>
    <w:basedOn w:val="Normal"/>
    <w:next w:val="Normal"/>
    <w:link w:val="Heading1Char"/>
    <w:qFormat/>
    <w:pPr>
      <w:keepNext/>
      <w:numPr>
        <w:numId w:val="10"/>
      </w:numPr>
      <w:spacing w:before="240" w:after="240" w:line="240" w:lineRule="auto"/>
      <w:ind w:left="113" w:hanging="113"/>
      <w:jc w:val="center"/>
      <w:outlineLvl w:val="0"/>
    </w:pPr>
    <w:rPr>
      <w:rFonts w:ascii="Times New Roman" w:eastAsia="Times New Roman" w:hAnsi="Times New Roman" w:cs="Times New Roman"/>
      <w:b/>
      <w:sz w:val="20"/>
      <w:szCs w:val="20"/>
      <w:lang w:eastAsia="lt-LT"/>
    </w:rPr>
  </w:style>
  <w:style w:type="paragraph" w:styleId="Heading2">
    <w:name w:val="heading 2"/>
    <w:aliases w:val="Title Header2"/>
    <w:basedOn w:val="Normal"/>
    <w:next w:val="Normal"/>
    <w:link w:val="Heading2Char"/>
    <w:qFormat/>
    <w:pPr>
      <w:numPr>
        <w:ilvl w:val="1"/>
        <w:numId w:val="10"/>
      </w:numPr>
      <w:spacing w:after="0" w:line="240" w:lineRule="auto"/>
      <w:jc w:val="both"/>
      <w:outlineLvl w:val="1"/>
    </w:pPr>
    <w:rPr>
      <w:rFonts w:ascii="Times New Roman" w:eastAsia="Times New Roman" w:hAnsi="Times New Roman" w:cs="Times New Roman"/>
      <w:sz w:val="20"/>
      <w:szCs w:val="20"/>
      <w:lang w:eastAsia="lt-LT"/>
    </w:rPr>
  </w:style>
  <w:style w:type="paragraph" w:styleId="Heading3">
    <w:name w:val="heading 3"/>
    <w:aliases w:val="Section Header3,Sub-Clause Paragraph"/>
    <w:basedOn w:val="Normal"/>
    <w:next w:val="Normal"/>
    <w:link w:val="Heading3Char"/>
    <w:qFormat/>
    <w:pPr>
      <w:keepNext/>
      <w:numPr>
        <w:ilvl w:val="2"/>
        <w:numId w:val="10"/>
      </w:numPr>
      <w:spacing w:after="0" w:line="240" w:lineRule="auto"/>
      <w:jc w:val="both"/>
      <w:outlineLvl w:val="2"/>
    </w:pPr>
    <w:rPr>
      <w:rFonts w:ascii="Times New Roman" w:eastAsia="Times New Roman" w:hAnsi="Times New Roman" w:cs="Times New Roman"/>
      <w:sz w:val="20"/>
      <w:szCs w:val="20"/>
      <w:lang w:eastAsia="lt-LT"/>
    </w:rPr>
  </w:style>
  <w:style w:type="paragraph" w:styleId="Heading4">
    <w:name w:val="heading 4"/>
    <w:aliases w:val=" Sub-Clause Sub-paragraph,Sub-Clause Sub-paragraph,Heading 4 Char Char Char Char"/>
    <w:basedOn w:val="Normal"/>
    <w:next w:val="Normal"/>
    <w:link w:val="Heading4Char"/>
    <w:qFormat/>
    <w:pPr>
      <w:keepNext/>
      <w:numPr>
        <w:ilvl w:val="3"/>
        <w:numId w:val="10"/>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pPr>
      <w:keepNext/>
      <w:numPr>
        <w:ilvl w:val="4"/>
        <w:numId w:val="10"/>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pPr>
      <w:keepNext/>
      <w:numPr>
        <w:ilvl w:val="5"/>
        <w:numId w:val="10"/>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pPr>
      <w:keepNext/>
      <w:numPr>
        <w:ilvl w:val="6"/>
        <w:numId w:val="10"/>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pPr>
      <w:keepNext/>
      <w:numPr>
        <w:ilvl w:val="7"/>
        <w:numId w:val="10"/>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pPr>
      <w:keepNext/>
      <w:numPr>
        <w:ilvl w:val="8"/>
        <w:numId w:val="10"/>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0"/>
      <w:szCs w:val="20"/>
      <w:lang w:eastAsia="lt-LT"/>
    </w:rPr>
  </w:style>
  <w:style w:type="character" w:customStyle="1" w:styleId="Heading2Char">
    <w:name w:val="Heading 2 Char"/>
    <w:aliases w:val="Title Header2 Char"/>
    <w:basedOn w:val="DefaultParagraphFont"/>
    <w:link w:val="Heading2"/>
    <w:rPr>
      <w:rFonts w:ascii="Times New Roman" w:eastAsia="Times New Roman" w:hAnsi="Times New Roman" w:cs="Times New Roman"/>
      <w:sz w:val="20"/>
      <w:szCs w:val="20"/>
      <w:lang w:eastAsia="lt-LT"/>
    </w:rPr>
  </w:style>
  <w:style w:type="character" w:customStyle="1" w:styleId="Heading3Char">
    <w:name w:val="Heading 3 Char"/>
    <w:aliases w:val="Section Header3 Char,Sub-Clause Paragraph Char"/>
    <w:basedOn w:val="DefaultParagraphFont"/>
    <w:link w:val="Heading3"/>
    <w:rPr>
      <w:rFonts w:ascii="Times New Roman" w:eastAsia="Times New Roman" w:hAnsi="Times New Roman" w:cs="Times New Roman"/>
      <w:sz w:val="20"/>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Pr>
      <w:rFonts w:ascii="Times New Roman" w:eastAsia="Times New Roman" w:hAnsi="Times New Roman" w:cs="Times New Roman"/>
      <w:sz w:val="40"/>
      <w:szCs w:val="20"/>
      <w:lang w:eastAsia="lt-LT"/>
    </w:rPr>
  </w:style>
  <w:style w:type="character" w:styleId="Hyperlink">
    <w:name w:val="Hyperlink"/>
    <w:aliases w:val="Alna"/>
    <w:uiPriority w:val="99"/>
    <w:rPr>
      <w:color w:val="0000FF"/>
      <w:u w:val="single"/>
    </w:rPr>
  </w:style>
  <w:style w:type="paragraph" w:styleId="Header">
    <w:name w:val="header"/>
    <w:basedOn w:val="Normal"/>
    <w:link w:val="HeaderChar"/>
    <w:uiPriority w:val="99"/>
    <w:pPr>
      <w:widowControl w:val="0"/>
      <w:tabs>
        <w:tab w:val="center" w:pos="4153"/>
        <w:tab w:val="right" w:pos="8306"/>
      </w:tabs>
      <w:spacing w:after="20" w:line="240" w:lineRule="auto"/>
      <w:jc w:val="both"/>
    </w:pPr>
    <w:rPr>
      <w:rFonts w:ascii="Times New Roman" w:eastAsia="Times New Roman" w:hAnsi="Times New Roman" w:cs="Times New Roman"/>
      <w:sz w:val="20"/>
      <w:szCs w:val="20"/>
      <w:lang w:eastAsia="lt-LT"/>
    </w:r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lang w:eastAsia="lt-LT"/>
    </w:rPr>
  </w:style>
  <w:style w:type="paragraph" w:customStyle="1" w:styleId="Point1">
    <w:name w:val="Point 1"/>
    <w:basedOn w:val="Normal"/>
    <w:pPr>
      <w:spacing w:before="120" w:after="120" w:line="240" w:lineRule="auto"/>
      <w:ind w:left="1418" w:hanging="567"/>
      <w:jc w:val="both"/>
    </w:pPr>
    <w:rPr>
      <w:rFonts w:ascii="Times New Roman" w:eastAsia="Times New Roman" w:hAnsi="Times New Roman" w:cs="Times New Roman"/>
      <w:sz w:val="20"/>
      <w:szCs w:val="20"/>
      <w:lang w:val="en-GB" w:eastAsia="lt-LT"/>
    </w:rPr>
  </w:style>
  <w:style w:type="paragraph" w:styleId="BodyTextIndent3">
    <w:name w:val="Body Text Indent 3"/>
    <w:basedOn w:val="Normal"/>
    <w:link w:val="BodyTextIndent3Char"/>
    <w:pPr>
      <w:tabs>
        <w:tab w:val="left" w:pos="4536"/>
      </w:tabs>
      <w:spacing w:after="0" w:line="240" w:lineRule="auto"/>
      <w:ind w:firstLine="2268"/>
      <w:jc w:val="both"/>
    </w:pPr>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0"/>
      <w:szCs w:val="20"/>
      <w:lang w:eastAsia="lt-LT"/>
    </w:rPr>
  </w:style>
  <w:style w:type="paragraph" w:styleId="Footer">
    <w:name w:val="footer"/>
    <w:basedOn w:val="Normal"/>
    <w:link w:val="FooterChar"/>
    <w:uiPriority w:val="99"/>
    <w:pPr>
      <w:tabs>
        <w:tab w:val="center" w:pos="4320"/>
        <w:tab w:val="right" w:pos="8640"/>
      </w:tabs>
      <w:spacing w:after="0" w:line="240" w:lineRule="auto"/>
    </w:pPr>
    <w:rPr>
      <w:rFonts w:ascii="Times New Roman" w:eastAsia="Times New Roman" w:hAnsi="Times New Roman" w:cs="Times New Roman"/>
      <w:sz w:val="20"/>
      <w:szCs w:val="20"/>
      <w:lang w:eastAsia="lt-LT"/>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eastAsia="lt-LT"/>
    </w:rPr>
  </w:style>
  <w:style w:type="paragraph" w:styleId="BodyTextIndent">
    <w:name w:val="Body Text Indent"/>
    <w:basedOn w:val="Normal"/>
    <w:link w:val="BodyTextIndentChar"/>
    <w:pPr>
      <w:spacing w:after="0" w:line="240" w:lineRule="auto"/>
      <w:ind w:firstLine="720"/>
    </w:pPr>
    <w:rPr>
      <w:rFonts w:ascii="Times New Roman" w:eastAsia="Times New Roman" w:hAnsi="Times New Roman" w:cs="Times New Roman"/>
      <w:i/>
      <w:sz w:val="20"/>
      <w:szCs w:val="20"/>
      <w:lang w:eastAsia="lt-LT"/>
    </w:rPr>
  </w:style>
  <w:style w:type="character" w:customStyle="1" w:styleId="BodyTextIndentChar">
    <w:name w:val="Body Text Indent Char"/>
    <w:basedOn w:val="DefaultParagraphFont"/>
    <w:link w:val="BodyTextIndent"/>
    <w:rPr>
      <w:rFonts w:ascii="Times New Roman" w:eastAsia="Times New Roman" w:hAnsi="Times New Roman" w:cs="Times New Roman"/>
      <w:i/>
      <w:sz w:val="20"/>
      <w:szCs w:val="20"/>
      <w:lang w:eastAsia="lt-LT"/>
    </w:rPr>
  </w:style>
  <w:style w:type="character" w:styleId="PageNumber">
    <w:name w:val="page number"/>
    <w:basedOn w:val="DefaultParagraphFont"/>
  </w:style>
  <w:style w:type="paragraph" w:styleId="PlainText">
    <w:name w:val="Plain Text"/>
    <w:basedOn w:val="Normal"/>
    <w:link w:val="PlainTextChar"/>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US" w:eastAsia="lt-LT"/>
    </w:rPr>
  </w:style>
  <w:style w:type="character" w:customStyle="1" w:styleId="PlainTextChar">
    <w:name w:val="Plain Text Char"/>
    <w:basedOn w:val="DefaultParagraphFont"/>
    <w:link w:val="PlainText"/>
    <w:rPr>
      <w:rFonts w:ascii="Courier New" w:eastAsia="Times New Roman" w:hAnsi="Courier New" w:cs="Times New Roman"/>
      <w:sz w:val="20"/>
      <w:szCs w:val="20"/>
      <w:lang w:val="en-US" w:eastAsia="lt-LT"/>
    </w:rPr>
  </w:style>
  <w:style w:type="paragraph" w:styleId="FootnoteText">
    <w:name w:val="footnote text"/>
    <w:basedOn w:val="Normal"/>
    <w:link w:val="FootnoteTextChar"/>
    <w:uiPriority w:val="99"/>
    <w:qFormat/>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lang w:eastAsia="lt-LT"/>
    </w:rPr>
  </w:style>
  <w:style w:type="table" w:styleId="TableGrid">
    <w:name w:val="Table Grid"/>
    <w:basedOn w:val="TableNormal"/>
    <w:uiPriority w:val="9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pPr>
      <w:autoSpaceDE w:val="0"/>
      <w:autoSpaceDN w:val="0"/>
      <w:adjustRightInd w:val="0"/>
      <w:spacing w:after="0" w:line="240" w:lineRule="auto"/>
      <w:jc w:val="center"/>
    </w:pPr>
    <w:rPr>
      <w:rFonts w:ascii="TIMESLT" w:eastAsia="Times New Roman" w:hAnsi="TIMESLT" w:cs="Times New Roman"/>
      <w:b/>
      <w:sz w:val="20"/>
      <w:szCs w:val="20"/>
      <w:lang w:val="en-US" w:eastAsia="lt-LT"/>
    </w:rPr>
  </w:style>
  <w:style w:type="paragraph" w:customStyle="1" w:styleId="BodyText1">
    <w:name w:val="Body Text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lt-LT"/>
    </w:rPr>
  </w:style>
  <w:style w:type="character" w:customStyle="1" w:styleId="parahead1">
    <w:name w:val="parahead1"/>
    <w:rPr>
      <w:rFonts w:ascii="Verdana" w:hAnsi="Verdana" w:hint="default"/>
      <w:b/>
      <w:bCs/>
      <w:color w:val="000000"/>
      <w:sz w:val="17"/>
      <w:szCs w:val="17"/>
    </w:rPr>
  </w:style>
  <w:style w:type="paragraph" w:customStyle="1" w:styleId="SSutSkyrius">
    <w:name w:val="SSutSkyrius"/>
    <w:basedOn w:val="Normal"/>
    <w:next w:val="Normal"/>
    <w:pPr>
      <w:keepNext/>
      <w:suppressAutoHyphens/>
      <w:spacing w:before="113" w:after="57" w:line="240" w:lineRule="auto"/>
      <w:ind w:left="340" w:hanging="340"/>
      <w:outlineLvl w:val="0"/>
    </w:pPr>
    <w:rPr>
      <w:rFonts w:ascii="Times New Roman" w:eastAsia="HG Mincho Light J" w:hAnsi="Times New Roman" w:cs="Times New Roman"/>
      <w:b/>
      <w:color w:val="000000"/>
      <w:sz w:val="20"/>
      <w:szCs w:val="20"/>
      <w:lang w:eastAsia="lt-LT"/>
    </w:rPr>
  </w:style>
  <w:style w:type="paragraph" w:customStyle="1" w:styleId="StiliusAntrat2Tarpaitarpeilui15eiluts">
    <w:name w:val="Stilius Antraštė 2 + Tarpai tarp eilučių:  1.5 eilutės"/>
    <w:basedOn w:val="Heading2"/>
    <w:pPr>
      <w:numPr>
        <w:numId w:val="1"/>
      </w:numPr>
      <w:ind w:left="180"/>
    </w:p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Pr>
      <w:rFonts w:ascii="Courier New" w:eastAsia="Times New Roman" w:hAnsi="Courier New" w:cs="Courier New"/>
      <w:sz w:val="20"/>
      <w:szCs w:val="20"/>
      <w:lang w:eastAsia="lt-LT"/>
    </w:rPr>
  </w:style>
  <w:style w:type="paragraph" w:styleId="BodyText">
    <w:name w:val="Body Text"/>
    <w:basedOn w:val="Normal"/>
    <w:link w:val="BodyTextChar"/>
    <w:pPr>
      <w:spacing w:after="120" w:line="240" w:lineRule="auto"/>
    </w:pPr>
    <w:rPr>
      <w:rFonts w:ascii="Times New Roman" w:eastAsia="Times New Roman" w:hAnsi="Times New Roman" w:cs="Times New Roman"/>
      <w:sz w:val="20"/>
      <w:szCs w:val="20"/>
      <w:lang w:eastAsia="lt-LT"/>
    </w:rPr>
  </w:style>
  <w:style w:type="character" w:customStyle="1" w:styleId="BodyTextChar">
    <w:name w:val="Body Text Char"/>
    <w:basedOn w:val="DefaultParagraphFont"/>
    <w:link w:val="BodyText"/>
    <w:rPr>
      <w:rFonts w:ascii="Times New Roman" w:eastAsia="Times New Roman" w:hAnsi="Times New Roman" w:cs="Times New Roman"/>
      <w:sz w:val="20"/>
      <w:szCs w:val="20"/>
      <w:lang w:eastAsia="lt-LT"/>
    </w:rPr>
  </w:style>
  <w:style w:type="character" w:styleId="CommentReference">
    <w:name w:val="annotation reference"/>
    <w:uiPriority w:val="99"/>
    <w:rPr>
      <w:sz w:val="16"/>
      <w:szCs w:val="16"/>
    </w:rPr>
  </w:style>
  <w:style w:type="paragraph" w:styleId="List2">
    <w:name w:val="List 2"/>
    <w:basedOn w:val="Normal"/>
    <w:pPr>
      <w:ind w:left="566" w:hanging="283"/>
    </w:pPr>
    <w:rPr>
      <w:rFonts w:ascii="Times New Roman" w:eastAsia="Calibri" w:hAnsi="Times New Roman" w:cs="Times New Roman"/>
      <w:sz w:val="20"/>
      <w:lang w:eastAsia="lt-LT"/>
    </w:rPr>
  </w:style>
  <w:style w:type="paragraph" w:styleId="TOC1">
    <w:name w:val="toc 1"/>
    <w:basedOn w:val="Normal"/>
    <w:next w:val="Normal"/>
    <w:autoRedefine/>
    <w:uiPriority w:val="39"/>
    <w:pPr>
      <w:spacing w:after="0" w:line="240" w:lineRule="auto"/>
      <w:contextualSpacing/>
    </w:pPr>
    <w:rPr>
      <w:rFonts w:ascii="Times" w:eastAsia="Times New Roman" w:hAnsi="Times" w:cstheme="minorHAnsi"/>
      <w:bCs/>
      <w:iCs/>
      <w:sz w:val="20"/>
      <w:szCs w:val="20"/>
      <w:lang w:eastAsia="lt-LT"/>
    </w:rPr>
  </w:style>
  <w:style w:type="paragraph" w:customStyle="1" w:styleId="TEKSTAS">
    <w:name w:val="TEKSTAS"/>
    <w:basedOn w:val="Normal"/>
    <w:pPr>
      <w:widowControl w:val="0"/>
      <w:spacing w:before="60" w:after="60" w:line="240" w:lineRule="auto"/>
      <w:jc w:val="both"/>
    </w:pPr>
    <w:rPr>
      <w:rFonts w:ascii="Times New Roman" w:eastAsia="Times New Roman" w:hAnsi="Times New Roman" w:cs="Times New Roman"/>
      <w:sz w:val="20"/>
      <w:szCs w:val="20"/>
      <w:lang w:val="en-GB" w:eastAsia="lt-LT"/>
    </w:rPr>
  </w:style>
  <w:style w:type="paragraph" w:customStyle="1" w:styleId="Stilius3">
    <w:name w:val="Stilius3"/>
    <w:basedOn w:val="Normal"/>
    <w:link w:val="Stilius3Diagrama"/>
    <w:pPr>
      <w:spacing w:before="200" w:after="0" w:line="240" w:lineRule="auto"/>
      <w:jc w:val="both"/>
    </w:pPr>
    <w:rPr>
      <w:rFonts w:ascii="Times New Roman" w:eastAsia="Calibri" w:hAnsi="Times New Roman" w:cs="Times New Roman"/>
      <w:lang w:eastAsia="lt-LT"/>
    </w:rPr>
  </w:style>
  <w:style w:type="character" w:customStyle="1" w:styleId="Stilius3Diagrama">
    <w:name w:val="Stilius3 Diagrama"/>
    <w:link w:val="Stilius3"/>
    <w:locked/>
    <w:rPr>
      <w:rFonts w:ascii="Times New Roman" w:eastAsia="Calibri" w:hAnsi="Times New Roman" w:cs="Times New Roman"/>
      <w:lang w:eastAsia="lt-LT"/>
    </w:rPr>
  </w:style>
  <w:style w:type="paragraph" w:styleId="BodyText3">
    <w:name w:val="Body Text 3"/>
    <w:basedOn w:val="Normal"/>
    <w:link w:val="BodyText3Char"/>
    <w:pPr>
      <w:spacing w:after="120" w:line="240" w:lineRule="auto"/>
    </w:pPr>
    <w:rPr>
      <w:rFonts w:ascii="Times New Roman" w:eastAsia="Times New Roman" w:hAnsi="Times New Roman" w:cs="Times New Roman"/>
      <w:sz w:val="16"/>
      <w:szCs w:val="16"/>
      <w:lang w:eastAsia="lt-LT"/>
    </w:rPr>
  </w:style>
  <w:style w:type="character" w:customStyle="1" w:styleId="BodyText3Char">
    <w:name w:val="Body Text 3 Char"/>
    <w:basedOn w:val="DefaultParagraphFont"/>
    <w:link w:val="BodyText3"/>
    <w:rPr>
      <w:rFonts w:ascii="Times New Roman" w:eastAsia="Times New Roman" w:hAnsi="Times New Roman" w:cs="Times New Roman"/>
      <w:sz w:val="16"/>
      <w:szCs w:val="16"/>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Bullet EY,Paragraph"/>
    <w:basedOn w:val="Normal"/>
    <w:link w:val="ListParagraphChar"/>
    <w:uiPriority w:val="34"/>
    <w:qFormat/>
    <w:pPr>
      <w:spacing w:after="0" w:line="360" w:lineRule="auto"/>
      <w:ind w:left="720"/>
      <w:contextualSpacing/>
    </w:pPr>
    <w:rPr>
      <w:rFonts w:ascii="Times New Roman" w:eastAsia="Calibri" w:hAnsi="Times New Roman" w:cs="Times New Roman"/>
      <w:sz w:val="20"/>
      <w:lang w:eastAsia="lt-LT"/>
    </w:rPr>
  </w:style>
  <w:style w:type="paragraph" w:customStyle="1" w:styleId="BodyText10">
    <w:name w:val="Body Text1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20"/>
    <w:qFormat/>
    <w:rPr>
      <w:i/>
      <w:iCs/>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stlevelheading">
    <w:name w:val="1st level (heading)"/>
    <w:basedOn w:val="Normal"/>
    <w:next w:val="2ndlevelprovision"/>
    <w:pPr>
      <w:keepNext/>
      <w:numPr>
        <w:numId w:val="2"/>
      </w:numPr>
      <w:overflowPunct w:val="0"/>
      <w:autoSpaceDE w:val="0"/>
      <w:autoSpaceDN w:val="0"/>
      <w:adjustRightInd w:val="0"/>
      <w:spacing w:before="360" w:after="240" w:line="240" w:lineRule="auto"/>
      <w:jc w:val="both"/>
      <w:textAlignment w:val="baseline"/>
    </w:pPr>
    <w:rPr>
      <w:rFonts w:ascii="Times New Roman" w:eastAsia="Times New Roman" w:hAnsi="Times New Roman" w:cs="Times New Roman"/>
      <w:b/>
      <w:caps/>
      <w:spacing w:val="26"/>
      <w:sz w:val="20"/>
      <w:szCs w:val="20"/>
      <w:lang w:val="fi-FI" w:eastAsia="lt-LT"/>
    </w:rPr>
  </w:style>
  <w:style w:type="paragraph" w:customStyle="1" w:styleId="2ndlevelprovision">
    <w:name w:val="2nd level (provision)"/>
    <w:basedOn w:val="1stlevelheading"/>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pPr>
      <w:numPr>
        <w:ilvl w:val="2"/>
      </w:numPr>
      <w:tabs>
        <w:tab w:val="clear" w:pos="1388"/>
        <w:tab w:val="num" w:pos="1080"/>
      </w:tabs>
      <w:ind w:left="1080" w:hanging="1080"/>
    </w:pPr>
  </w:style>
  <w:style w:type="paragraph" w:customStyle="1" w:styleId="4thlevellist">
    <w:name w:val="4th level (list)"/>
    <w:basedOn w:val="3rdlevelsubprovision"/>
    <w:pPr>
      <w:numPr>
        <w:ilvl w:val="3"/>
      </w:numPr>
      <w:tabs>
        <w:tab w:val="clear" w:pos="2093"/>
        <w:tab w:val="num" w:pos="1620"/>
      </w:tabs>
      <w:ind w:left="1620" w:hanging="540"/>
    </w:pPr>
  </w:style>
  <w:style w:type="paragraph" w:customStyle="1" w:styleId="SLOagreementheading">
    <w:name w:val="SLO agreement heading"/>
    <w:basedOn w:val="SLONormal"/>
    <w:next w:val="SLONormal"/>
    <w:pPr>
      <w:spacing w:before="480" w:after="480"/>
      <w:jc w:val="center"/>
    </w:pPr>
    <w:rPr>
      <w:rFonts w:ascii="Arial" w:hAnsi="Arial"/>
      <w:caps/>
      <w:sz w:val="28"/>
    </w:rPr>
  </w:style>
  <w:style w:type="paragraph" w:customStyle="1" w:styleId="SLONormal">
    <w:name w:val="SLO Normal"/>
    <w:link w:val="SLONormalChar"/>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rPr>
      <w:rFonts w:ascii="Times New Roman" w:eastAsia="SimSun" w:hAnsi="Times New Roman" w:cs="Times New Roman"/>
      <w:noProof/>
      <w:sz w:val="24"/>
      <w:szCs w:val="24"/>
      <w:lang w:val="en-GB"/>
    </w:rPr>
  </w:style>
  <w:style w:type="paragraph" w:customStyle="1" w:styleId="SLOreporttitle">
    <w:name w:val="SLO report title"/>
    <w:basedOn w:val="SLONormal"/>
    <w:next w:val="SLONormal"/>
    <w:pPr>
      <w:spacing w:before="480" w:after="480"/>
      <w:ind w:left="993" w:hanging="993"/>
      <w:jc w:val="left"/>
    </w:pPr>
    <w:rPr>
      <w:rFonts w:ascii="Arial" w:hAnsi="Arial"/>
      <w:sz w:val="28"/>
    </w:rPr>
  </w:style>
  <w:style w:type="paragraph" w:customStyle="1" w:styleId="5thlevel">
    <w:name w:val="5th level"/>
    <w:basedOn w:val="4thlevellist"/>
    <w:pPr>
      <w:numPr>
        <w:ilvl w:val="4"/>
      </w:numPr>
      <w:tabs>
        <w:tab w:val="left" w:pos="2160"/>
      </w:tabs>
      <w:ind w:left="2160" w:hanging="540"/>
    </w:pPr>
  </w:style>
  <w:style w:type="paragraph" w:customStyle="1" w:styleId="SLOList">
    <w:name w:val="SLO List"/>
    <w:basedOn w:val="SLONormal"/>
    <w:pPr>
      <w:numPr>
        <w:numId w:val="5"/>
      </w:numPr>
      <w:tabs>
        <w:tab w:val="clear" w:pos="1440"/>
        <w:tab w:val="num" w:pos="720"/>
      </w:tabs>
      <w:spacing w:before="60" w:after="60"/>
      <w:ind w:left="720" w:hanging="720"/>
    </w:pPr>
  </w:style>
  <w:style w:type="paragraph" w:customStyle="1" w:styleId="SLONormalnospace">
    <w:name w:val="SLO Normal (nospace)"/>
    <w:basedOn w:val="SLONormal"/>
    <w:pPr>
      <w:spacing w:before="0" w:after="0"/>
    </w:pPr>
  </w:style>
  <w:style w:type="paragraph" w:customStyle="1" w:styleId="SLONumberedList">
    <w:name w:val="SLO Numbered List"/>
    <w:basedOn w:val="SLOList"/>
    <w:pPr>
      <w:numPr>
        <w:numId w:val="8"/>
      </w:numPr>
      <w:tabs>
        <w:tab w:val="clear" w:pos="720"/>
      </w:tabs>
    </w:pPr>
  </w:style>
  <w:style w:type="character" w:customStyle="1" w:styleId="Definition">
    <w:name w:val="Definition"/>
    <w:rPr>
      <w:b/>
    </w:rPr>
  </w:style>
  <w:style w:type="paragraph" w:customStyle="1" w:styleId="Headingofappendix-Eng">
    <w:name w:val="Heading of appendix - Eng"/>
    <w:basedOn w:val="Headingofappendix-Est"/>
    <w:next w:val="SLONormal"/>
    <w:pPr>
      <w:numPr>
        <w:numId w:val="4"/>
      </w:numPr>
      <w:tabs>
        <w:tab w:val="clear" w:pos="1080"/>
        <w:tab w:val="clear" w:pos="2520"/>
        <w:tab w:val="num" w:pos="680"/>
        <w:tab w:val="num" w:pos="720"/>
        <w:tab w:val="num" w:pos="975"/>
      </w:tabs>
      <w:ind w:left="0" w:firstLine="0"/>
    </w:pPr>
  </w:style>
  <w:style w:type="paragraph" w:customStyle="1" w:styleId="Headingofappendix-Est">
    <w:name w:val="Heading of appendix - Est"/>
    <w:basedOn w:val="SLOagreementheading"/>
    <w:next w:val="SLONormal"/>
    <w:pPr>
      <w:pageBreakBefore/>
      <w:numPr>
        <w:numId w:val="3"/>
      </w:numPr>
      <w:tabs>
        <w:tab w:val="clear" w:pos="1080"/>
        <w:tab w:val="num" w:pos="680"/>
        <w:tab w:val="num" w:pos="720"/>
      </w:tabs>
      <w:ind w:left="0" w:firstLine="0"/>
      <w:jc w:val="left"/>
    </w:pPr>
    <w:rPr>
      <w:caps w:val="0"/>
    </w:rPr>
  </w:style>
  <w:style w:type="paragraph" w:customStyle="1" w:styleId="SLOlistofparties">
    <w:name w:val="SLO list of parties"/>
    <w:basedOn w:val="SLONormal"/>
    <w:pPr>
      <w:numPr>
        <w:numId w:val="6"/>
      </w:numPr>
      <w:tabs>
        <w:tab w:val="clear" w:pos="720"/>
      </w:tabs>
      <w:ind w:hanging="360"/>
    </w:pPr>
  </w:style>
  <w:style w:type="paragraph" w:customStyle="1" w:styleId="SLOlistofrecitals">
    <w:name w:val="SLO list of recitals"/>
    <w:basedOn w:val="SLONormal"/>
    <w:pPr>
      <w:numPr>
        <w:numId w:val="7"/>
      </w:numPr>
      <w:tabs>
        <w:tab w:val="clear" w:pos="720"/>
      </w:tabs>
      <w:ind w:left="1656" w:hanging="360"/>
    </w:pPr>
  </w:style>
  <w:style w:type="paragraph" w:customStyle="1" w:styleId="NCnumbering">
    <w:name w:val="NC numbering"/>
    <w:basedOn w:val="SLONormal"/>
    <w:pPr>
      <w:numPr>
        <w:numId w:val="9"/>
      </w:numPr>
      <w:tabs>
        <w:tab w:val="clear" w:pos="567"/>
        <w:tab w:val="num" w:pos="680"/>
      </w:tabs>
      <w:ind w:left="480" w:hanging="480"/>
    </w:pPr>
  </w:style>
  <w:style w:type="paragraph" w:customStyle="1" w:styleId="Agreementheading">
    <w:name w:val="Agreement heading"/>
    <w:basedOn w:val="Normal"/>
    <w:next w:val="SLONormal"/>
    <w:pPr>
      <w:overflowPunct w:val="0"/>
      <w:autoSpaceDE w:val="0"/>
      <w:autoSpaceDN w:val="0"/>
      <w:adjustRightInd w:val="0"/>
      <w:spacing w:before="480" w:after="480" w:line="240" w:lineRule="auto"/>
      <w:jc w:val="center"/>
      <w:textAlignment w:val="baseline"/>
    </w:pPr>
    <w:rPr>
      <w:rFonts w:ascii="Arial" w:eastAsia="Times New Roman" w:hAnsi="Arial" w:cs="Times New Roman"/>
      <w:b/>
      <w:caps/>
      <w:sz w:val="28"/>
      <w:szCs w:val="20"/>
      <w:lang w:eastAsia="lt-LT"/>
    </w:rPr>
  </w:style>
  <w:style w:type="character" w:customStyle="1" w:styleId="DeltaViewInsertion">
    <w:name w:val="DeltaView Insertion"/>
    <w:rPr>
      <w:color w:val="0000FF"/>
      <w:spacing w:val="0"/>
      <w:u w:val="double"/>
    </w:rPr>
  </w:style>
  <w:style w:type="character" w:customStyle="1" w:styleId="text">
    <w:name w:val="text"/>
    <w:basedOn w:val="DefaultParagraphFont"/>
  </w:style>
  <w:style w:type="paragraph" w:customStyle="1" w:styleId="BodyText21">
    <w:name w:val="Body Text 21"/>
    <w:basedOn w:val="Normal"/>
    <w:pPr>
      <w:spacing w:after="0" w:line="240" w:lineRule="auto"/>
      <w:jc w:val="both"/>
    </w:pPr>
    <w:rPr>
      <w:rFonts w:ascii="Times New Roman" w:eastAsia="Times New Roman" w:hAnsi="Times New Roman" w:cs="Times New Roman"/>
      <w:snapToGrid w:val="0"/>
      <w:szCs w:val="20"/>
      <w:lang w:eastAsia="lt-LT"/>
    </w:rPr>
  </w:style>
  <w:style w:type="paragraph" w:customStyle="1" w:styleId="Normal11pt">
    <w:name w:val="Normal + 11 pt"/>
    <w:basedOn w:val="Normal"/>
    <w:link w:val="Normal11ptChar"/>
    <w:pPr>
      <w:spacing w:after="0" w:line="240" w:lineRule="auto"/>
      <w:jc w:val="both"/>
    </w:pPr>
    <w:rPr>
      <w:rFonts w:ascii="Times New Roman" w:eastAsia="Times New Roman" w:hAnsi="Times New Roman" w:cs="Times New Roman"/>
      <w:lang w:eastAsia="lt-LT"/>
    </w:rPr>
  </w:style>
  <w:style w:type="character" w:customStyle="1" w:styleId="Normal11ptChar">
    <w:name w:val="Normal + 11 pt Char"/>
    <w:link w:val="Normal11pt"/>
    <w:rPr>
      <w:rFonts w:ascii="Times New Roman" w:eastAsia="Times New Roman" w:hAnsi="Times New Roman" w:cs="Times New Roman"/>
      <w:lang w:eastAsia="lt-LT"/>
    </w:rPr>
  </w:style>
  <w:style w:type="paragraph" w:customStyle="1" w:styleId="2ndlevelheading">
    <w:name w:val="2nd level (heading)"/>
    <w:basedOn w:val="1stlevelheading"/>
    <w:next w:val="SLONormal"/>
    <w:pPr>
      <w:numPr>
        <w:numId w:val="0"/>
      </w:numPr>
      <w:tabs>
        <w:tab w:val="num" w:pos="964"/>
      </w:tabs>
      <w:overflowPunct/>
      <w:autoSpaceDE/>
      <w:autoSpaceDN/>
      <w:adjustRightInd/>
      <w:spacing w:before="240"/>
      <w:ind w:left="964" w:hanging="964"/>
      <w:textAlignment w:val="auto"/>
      <w:outlineLvl w:val="1"/>
    </w:pPr>
    <w:rPr>
      <w:caps w:val="0"/>
      <w:spacing w:val="0"/>
      <w:kern w:val="24"/>
      <w:sz w:val="22"/>
      <w:lang w:val="en-GB"/>
    </w:rPr>
  </w:style>
  <w:style w:type="paragraph" w:customStyle="1" w:styleId="3rdlevelheading">
    <w:name w:val="3rd level (heading)"/>
    <w:basedOn w:val="2ndlevelheading"/>
    <w:next w:val="SLONormal"/>
    <w:pPr>
      <w:outlineLvl w:val="2"/>
    </w:pPr>
    <w:rPr>
      <w:i/>
    </w:rPr>
  </w:style>
  <w:style w:type="paragraph" w:customStyle="1" w:styleId="4thlevelheading">
    <w:name w:val="4th level (heading)"/>
    <w:basedOn w:val="3rdlevelheading"/>
    <w:next w:val="SLONormal"/>
    <w:pPr>
      <w:tabs>
        <w:tab w:val="clear" w:pos="964"/>
        <w:tab w:val="num" w:pos="1928"/>
      </w:tabs>
      <w:spacing w:after="120"/>
      <w:ind w:left="1928" w:hanging="851"/>
      <w:outlineLvl w:val="3"/>
    </w:pPr>
    <w:rPr>
      <w:b w:val="0"/>
    </w:rPr>
  </w:style>
  <w:style w:type="paragraph" w:styleId="BodyText2">
    <w:name w:val="Body Text 2"/>
    <w:basedOn w:val="Normal"/>
    <w:link w:val="BodyText2Char"/>
    <w:pPr>
      <w:spacing w:after="120" w:line="480" w:lineRule="auto"/>
    </w:pPr>
    <w:rPr>
      <w:rFonts w:ascii="Times New Roman" w:eastAsia="Times New Roman" w:hAnsi="Times New Roman" w:cs="Times New Roman"/>
      <w:sz w:val="20"/>
      <w:szCs w:val="20"/>
      <w:lang w:eastAsia="lt-LT"/>
    </w:rPr>
  </w:style>
  <w:style w:type="character" w:customStyle="1" w:styleId="BodyText2Char">
    <w:name w:val="Body Text 2 Char"/>
    <w:basedOn w:val="DefaultParagraphFont"/>
    <w:link w:val="BodyText2"/>
    <w:rPr>
      <w:rFonts w:ascii="Times New Roman" w:eastAsia="Times New Roman" w:hAnsi="Times New Roman" w:cs="Times New Roman"/>
      <w:sz w:val="20"/>
      <w:szCs w:val="20"/>
      <w:lang w:eastAsia="lt-LT"/>
    </w:rPr>
  </w:style>
  <w:style w:type="paragraph" w:customStyle="1" w:styleId="stilius">
    <w:name w:val="stilius"/>
    <w:basedOn w:val="Normal"/>
    <w:pPr>
      <w:widowControl w:val="0"/>
      <w:tabs>
        <w:tab w:val="left" w:pos="567"/>
      </w:tabs>
      <w:spacing w:after="0" w:line="240" w:lineRule="auto"/>
      <w:ind w:left="426" w:hanging="426"/>
      <w:jc w:val="both"/>
    </w:pPr>
    <w:rPr>
      <w:rFonts w:ascii="Times New Roman" w:eastAsia="Times New Roman" w:hAnsi="Times New Roman" w:cs="Times New Roman"/>
      <w:sz w:val="20"/>
      <w:szCs w:val="20"/>
      <w:lang w:val="en-US" w:eastAsia="lt-LT"/>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widowControl w:val="0"/>
      <w:spacing w:after="0" w:line="240" w:lineRule="auto"/>
      <w:jc w:val="center"/>
    </w:pPr>
    <w:rPr>
      <w:rFonts w:ascii="Times New Roman" w:eastAsia="Times New Roman" w:hAnsi="Times New Roman" w:cs="Times New Roman"/>
      <w:b/>
      <w:bCs/>
      <w:sz w:val="28"/>
      <w:szCs w:val="28"/>
      <w:lang w:val="x-none" w:eastAsia="hu-HU"/>
    </w:rPr>
  </w:style>
  <w:style w:type="character" w:customStyle="1" w:styleId="TitleChar">
    <w:name w:val="Title Char"/>
    <w:basedOn w:val="DefaultParagraphFont"/>
    <w:link w:val="Title"/>
    <w:rPr>
      <w:rFonts w:ascii="Times New Roman" w:eastAsia="Times New Roman" w:hAnsi="Times New Roman" w:cs="Times New Roman"/>
      <w:b/>
      <w:bCs/>
      <w:sz w:val="28"/>
      <w:szCs w:val="28"/>
      <w:lang w:val="x-none" w:eastAsia="hu-HU"/>
    </w:rPr>
  </w:style>
  <w:style w:type="paragraph" w:customStyle="1" w:styleId="Hyperlink1">
    <w:name w:val="Hyperlink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LCTekstas">
    <w:name w:val="LLCTekstas"/>
    <w:basedOn w:val="DefaultParagraphFont"/>
  </w:style>
  <w:style w:type="paragraph" w:customStyle="1" w:styleId="BodyText11">
    <w:name w:val="Body Text1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Typewriter">
    <w:name w:val="Typewriter"/>
    <w:rPr>
      <w:rFonts w:ascii="Courier New" w:hAnsi="Courier New"/>
      <w:sz w:val="20"/>
    </w:rPr>
  </w:style>
  <w:style w:type="character" w:styleId="FollowedHyperlink">
    <w:name w:val="FollowedHyperlink"/>
    <w:basedOn w:val="DefaultParagraphFont"/>
    <w:uiPriority w:val="99"/>
    <w:semiHidden/>
    <w:unhideWhenUsed/>
    <w:rPr>
      <w:color w:val="800080"/>
      <w:u w:val="single"/>
    </w:rPr>
  </w:style>
  <w:style w:type="paragraph" w:customStyle="1" w:styleId="msonormal0">
    <w:name w:val="msonormal"/>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5">
    <w:name w:val="xl65"/>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6">
    <w:name w:val="xl66"/>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7">
    <w:name w:val="xl67"/>
    <w:basedOn w:val="Normal"/>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8">
    <w:name w:val="xl68"/>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69">
    <w:name w:val="xl69"/>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70">
    <w:name w:val="xl70"/>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71">
    <w:name w:val="xl71"/>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72">
    <w:name w:val="xl7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73">
    <w:name w:val="xl73"/>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74">
    <w:name w:val="xl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75">
    <w:name w:val="xl75"/>
    <w:basedOn w:val="Normal"/>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76">
    <w:name w:val="xl76"/>
    <w:basedOn w:val="Normal"/>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77">
    <w:name w:val="xl77"/>
    <w:basedOn w:val="Normal"/>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78">
    <w:name w:val="xl78"/>
    <w:basedOn w:val="Normal"/>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Normal"/>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80">
    <w:name w:val="xl80"/>
    <w:basedOn w:val="Normal"/>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81">
    <w:name w:val="xl81"/>
    <w:basedOn w:val="Normal"/>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2">
    <w:name w:val="xl82"/>
    <w:basedOn w:val="Normal"/>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3">
    <w:name w:val="xl83"/>
    <w:basedOn w:val="Normal"/>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4">
    <w:name w:val="xl84"/>
    <w:basedOn w:val="Normal"/>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5">
    <w:name w:val="xl85"/>
    <w:basedOn w:val="Normal"/>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7">
    <w:name w:val="xl8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2">
    <w:name w:val="xl92"/>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3">
    <w:name w:val="xl93"/>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4">
    <w:name w:val="xl94"/>
    <w:basedOn w:val="Normal"/>
    <w:pP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95">
    <w:name w:val="xl95"/>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6">
    <w:name w:val="xl96"/>
    <w:basedOn w:val="Normal"/>
    <w:pP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97">
    <w:name w:val="xl97"/>
    <w:basedOn w:val="Normal"/>
    <w:pP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98">
    <w:name w:val="xl98"/>
    <w:basedOn w:val="Normal"/>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99">
    <w:name w:val="xl99"/>
    <w:basedOn w:val="Normal"/>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0">
    <w:name w:val="xl100"/>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01">
    <w:name w:val="xl101"/>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3">
    <w:name w:val="xl103"/>
    <w:basedOn w:val="Normal"/>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4">
    <w:name w:val="xl104"/>
    <w:basedOn w:val="Normal"/>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5">
    <w:name w:val="xl105"/>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06">
    <w:name w:val="xl106"/>
    <w:basedOn w:val="Normal"/>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07">
    <w:name w:val="xl107"/>
    <w:basedOn w:val="Normal"/>
    <w:pPr>
      <w:pBdr>
        <w:top w:val="single" w:sz="4" w:space="0" w:color="C0C0C0"/>
        <w:lef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8">
    <w:name w:val="xl108"/>
    <w:basedOn w:val="Normal"/>
    <w:pPr>
      <w:pBdr>
        <w:top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09">
    <w:name w:val="xl109"/>
    <w:basedOn w:val="Normal"/>
    <w:pPr>
      <w:pBdr>
        <w:bottom w:val="single" w:sz="4" w:space="0" w:color="C0C0C0"/>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110">
    <w:name w:val="xl110"/>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11">
    <w:name w:val="xl111"/>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12">
    <w:name w:val="xl112"/>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3">
    <w:name w:val="xl113"/>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4">
    <w:name w:val="xl114"/>
    <w:basedOn w:val="Normal"/>
    <w:pPr>
      <w:pBdr>
        <w:top w:val="single" w:sz="4" w:space="0" w:color="C0C0C0"/>
        <w:left w:val="single" w:sz="4" w:space="0" w:color="C0C0C0"/>
        <w:right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15">
    <w:name w:val="xl115"/>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6">
    <w:name w:val="xl116"/>
    <w:basedOn w:val="Normal"/>
    <w:pPr>
      <w:pBdr>
        <w:top w:val="single" w:sz="4" w:space="0" w:color="C0C0C0"/>
        <w:left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7">
    <w:name w:val="xl117"/>
    <w:basedOn w:val="Normal"/>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lt-LT"/>
    </w:rPr>
  </w:style>
  <w:style w:type="paragraph" w:customStyle="1" w:styleId="xl118">
    <w:name w:val="xl118"/>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19">
    <w:name w:val="xl119"/>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0">
    <w:name w:val="xl120"/>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1">
    <w:name w:val="xl121"/>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2">
    <w:name w:val="xl122"/>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23">
    <w:name w:val="xl123"/>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4">
    <w:name w:val="xl124"/>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5">
    <w:name w:val="xl125"/>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lt-LT"/>
    </w:rPr>
  </w:style>
  <w:style w:type="paragraph" w:customStyle="1" w:styleId="xl126">
    <w:name w:val="xl126"/>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127">
    <w:name w:val="xl127"/>
    <w:basedOn w:val="Normal"/>
    <w:pPr>
      <w:pBdr>
        <w:left w:val="single" w:sz="4" w:space="0" w:color="C0C0C0"/>
        <w:bottom w:val="single" w:sz="4" w:space="0" w:color="C0C0C0"/>
        <w:right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28">
    <w:name w:val="xl128"/>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29">
    <w:name w:val="xl129"/>
    <w:basedOn w:val="Normal"/>
    <w:pPr>
      <w:pBdr>
        <w:left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30">
    <w:name w:val="xl130"/>
    <w:basedOn w:val="Normal"/>
    <w:pPr>
      <w:pBdr>
        <w:left w:val="single" w:sz="4" w:space="0" w:color="C0C0C0"/>
        <w:bottom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lt-LT"/>
    </w:rPr>
  </w:style>
  <w:style w:type="paragraph" w:customStyle="1" w:styleId="xl131">
    <w:name w:val="xl131"/>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2">
    <w:name w:val="xl132"/>
    <w:basedOn w:val="Normal"/>
    <w:pPr>
      <w:pBdr>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3">
    <w:name w:val="xl133"/>
    <w:basedOn w:val="Normal"/>
    <w:pPr>
      <w:pBdr>
        <w:bottom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134">
    <w:name w:val="xl134"/>
    <w:basedOn w:val="Normal"/>
    <w:pPr>
      <w:pBdr>
        <w:top w:val="single" w:sz="4" w:space="0" w:color="C0C0C0"/>
        <w:left w:val="single" w:sz="4" w:space="0" w:color="C0C0C0"/>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35">
    <w:name w:val="xl135"/>
    <w:basedOn w:val="Normal"/>
    <w:pPr>
      <w:pBdr>
        <w:top w:val="single" w:sz="4" w:space="0" w:color="C0C0C0"/>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lt-LT"/>
    </w:rPr>
  </w:style>
  <w:style w:type="paragraph" w:customStyle="1" w:styleId="xl136">
    <w:name w:val="xl136"/>
    <w:basedOn w:val="Normal"/>
    <w:pPr>
      <w:pBdr>
        <w:top w:val="single" w:sz="4" w:space="0" w:color="C0C0C0"/>
        <w:bottom w:val="single" w:sz="4" w:space="0" w:color="C0C0C0"/>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137">
    <w:name w:val="xl137"/>
    <w:basedOn w:val="Normal"/>
    <w:pPr>
      <w:pBdr>
        <w:top w:val="single" w:sz="4" w:space="0" w:color="C0C0C0"/>
        <w:bottom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8">
    <w:name w:val="xl138"/>
    <w:basedOn w:val="Normal"/>
    <w:pPr>
      <w:pBdr>
        <w:top w:val="single" w:sz="4" w:space="0" w:color="C0C0C0"/>
        <w:bottom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39">
    <w:name w:val="xl139"/>
    <w:basedOn w:val="Normal"/>
    <w:pPr>
      <w:pBdr>
        <w:top w:val="single" w:sz="4" w:space="0" w:color="C0C0C0"/>
      </w:pBdr>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140">
    <w:name w:val="xl140"/>
    <w:basedOn w:val="Normal"/>
    <w:pPr>
      <w:pBdr>
        <w:top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41">
    <w:name w:val="xl141"/>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2">
    <w:name w:val="xl142"/>
    <w:basedOn w:val="Normal"/>
    <w:pPr>
      <w:pBdr>
        <w:top w:val="single" w:sz="4" w:space="0" w:color="C0C0C0"/>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143">
    <w:name w:val="xl143"/>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4">
    <w:name w:val="xl144"/>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5">
    <w:name w:val="xl145"/>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6">
    <w:name w:val="xl146"/>
    <w:basedOn w:val="Normal"/>
    <w:pPr>
      <w:pBdr>
        <w:top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47">
    <w:name w:val="xl147"/>
    <w:basedOn w:val="Normal"/>
    <w:pPr>
      <w:pBdr>
        <w:top w:val="single" w:sz="4" w:space="0" w:color="C0C0C0"/>
        <w:right w:val="single" w:sz="4" w:space="0" w:color="C0C0C0"/>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lt-LT"/>
    </w:rPr>
  </w:style>
  <w:style w:type="paragraph" w:customStyle="1" w:styleId="xl148">
    <w:name w:val="xl148"/>
    <w:basedOn w:val="Normal"/>
    <w:pPr>
      <w:pBdr>
        <w:top w:val="single" w:sz="4" w:space="0" w:color="C0C0C0"/>
        <w:left w:val="single" w:sz="4" w:space="0" w:color="C0C0C0"/>
        <w:right w:val="single" w:sz="4" w:space="0" w:color="C0C0C0"/>
      </w:pBdr>
      <w:spacing w:before="100" w:beforeAutospacing="1" w:after="100" w:afterAutospacing="1" w:line="240" w:lineRule="auto"/>
      <w:jc w:val="right"/>
      <w:textAlignment w:val="top"/>
    </w:pPr>
    <w:rPr>
      <w:rFonts w:ascii="Times New Roman" w:eastAsia="Times New Roman" w:hAnsi="Times New Roman" w:cs="Times New Roman"/>
      <w:b/>
      <w:bCs/>
      <w:sz w:val="20"/>
      <w:szCs w:val="20"/>
      <w:lang w:eastAsia="lt-LT"/>
    </w:rPr>
  </w:style>
  <w:style w:type="paragraph" w:customStyle="1" w:styleId="xl149">
    <w:name w:val="xl149"/>
    <w:basedOn w:val="Normal"/>
    <w:pPr>
      <w:pBdr>
        <w:top w:val="single" w:sz="4" w:space="0" w:color="C0C0C0"/>
        <w:bottom w:val="single" w:sz="4" w:space="0" w:color="C0C0C0"/>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50">
    <w:name w:val="xl150"/>
    <w:basedOn w:val="Normal"/>
    <w:pPr>
      <w:pBdr>
        <w:top w:val="single" w:sz="4" w:space="0" w:color="C0C0C0"/>
        <w:bottom w:val="single" w:sz="4" w:space="0" w:color="C0C0C0"/>
      </w:pBd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151">
    <w:name w:val="xl151"/>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2">
    <w:name w:val="xl152"/>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3">
    <w:name w:val="xl153"/>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4">
    <w:name w:val="xl154"/>
    <w:basedOn w:val="Normal"/>
    <w:pPr>
      <w:pBdr>
        <w:top w:val="single" w:sz="4" w:space="0" w:color="C0C0C0"/>
        <w:bottom w:val="single" w:sz="4" w:space="0" w:color="C0C0C0"/>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5">
    <w:name w:val="xl155"/>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BodyText20">
    <w:name w:val="Body Text2"/>
    <w:link w:val="BodytextChar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character" w:customStyle="1" w:styleId="BodytextChar0">
    <w:name w:val="Body text Char"/>
    <w:link w:val="BodyText20"/>
    <w:rPr>
      <w:rFonts w:ascii="TIMESLT" w:eastAsia="Times New Roman" w:hAnsi="TIMESLT" w:cs="Times New Roman"/>
      <w:sz w:val="20"/>
      <w:szCs w:val="20"/>
      <w:lang w:val="en-US"/>
    </w:rPr>
  </w:style>
  <w:style w:type="paragraph" w:customStyle="1" w:styleId="tajtip">
    <w:name w:val="tajtip"/>
    <w:basedOn w:val="Normal"/>
    <w:pPr>
      <w:spacing w:before="100" w:beforeAutospacing="1" w:after="100" w:afterAutospacing="1" w:line="240" w:lineRule="auto"/>
    </w:pPr>
    <w:rPr>
      <w:rFonts w:ascii="Times New Roman" w:eastAsia="Times New Roman" w:hAnsi="Times New Roman" w:cs="Times New Roman"/>
      <w:sz w:val="20"/>
      <w:szCs w:val="20"/>
      <w:lang w:eastAsia="lt-LT"/>
    </w:rPr>
  </w:style>
  <w:style w:type="character" w:customStyle="1" w:styleId="Hyperlink0">
    <w:name w:val="Hyperlink.0"/>
    <w:basedOn w:val="Hyperlink"/>
    <w:rPr>
      <w:color w:val="0000FF" w:themeColor="hyperlink"/>
      <w:u w:val="single"/>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lang w:val="en-US" w:eastAsia="lt-LT"/>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uiPriority w:val="34"/>
    <w:qFormat/>
    <w:locked/>
    <w:rPr>
      <w:rFonts w:ascii="Times New Roman" w:eastAsia="Calibri" w:hAnsi="Times New Roman" w:cs="Times New Roman"/>
      <w:sz w:val="20"/>
      <w:lang w:eastAsia="lt-LT"/>
    </w:rPr>
  </w:style>
  <w:style w:type="paragraph" w:styleId="Caption">
    <w:name w:val="caption"/>
    <w:basedOn w:val="Normal"/>
    <w:next w:val="Normal"/>
    <w:unhideWhenUsed/>
    <w:qFormat/>
    <w:pPr>
      <w:spacing w:line="240" w:lineRule="auto"/>
    </w:pPr>
    <w:rPr>
      <w:rFonts w:ascii="Times New Roman" w:eastAsia="Times New Roman" w:hAnsi="Times New Roman" w:cs="Times New Roman"/>
      <w:i/>
      <w:iCs/>
      <w:color w:val="1F497D" w:themeColor="text2"/>
      <w:sz w:val="18"/>
      <w:szCs w:val="18"/>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vertAlign w:val="superscript"/>
    </w:rPr>
  </w:style>
  <w:style w:type="table" w:customStyle="1" w:styleId="TableGrid2">
    <w:name w:val="Table Grid2"/>
    <w:basedOn w:val="TableNormal"/>
    <w:next w:val="TableGri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DefaultParagraphFont"/>
    <w:uiPriority w:val="99"/>
    <w:semiHidden/>
    <w:unhideWhenUsed/>
    <w:rPr>
      <w:color w:val="605E5C"/>
      <w:shd w:val="clear" w:color="auto" w:fill="E1DFDD"/>
    </w:rPr>
  </w:style>
  <w:style w:type="paragraph" w:customStyle="1" w:styleId="xl156">
    <w:name w:val="xl156"/>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7">
    <w:name w:val="xl157"/>
    <w:basedOn w:val="Normal"/>
    <w:pPr>
      <w:pBdr>
        <w:top w:val="single" w:sz="4" w:space="0" w:color="C0C0C0"/>
        <w:bottom w:val="single" w:sz="4" w:space="0" w:color="C0C0C0"/>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58">
    <w:name w:val="xl158"/>
    <w:basedOn w:val="Normal"/>
    <w:pPr>
      <w:pBdr>
        <w:top w:val="single" w:sz="4" w:space="0" w:color="C0C0C0"/>
        <w:bottom w:val="single" w:sz="4" w:space="0" w:color="C0C0C0"/>
      </w:pBdr>
      <w:spacing w:before="100" w:beforeAutospacing="1" w:after="100" w:afterAutospacing="1" w:line="240" w:lineRule="auto"/>
    </w:pPr>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pPr>
      <w:keepLines/>
      <w:numPr>
        <w:numId w:val="0"/>
      </w:numPr>
      <w:spacing w:before="480" w:after="0" w:line="276" w:lineRule="auto"/>
      <w:jc w:val="left"/>
      <w:outlineLvl w:val="9"/>
    </w:pPr>
    <w:rPr>
      <w:rFonts w:asciiTheme="majorHAnsi" w:eastAsiaTheme="majorEastAsia" w:hAnsiTheme="majorHAnsi" w:cstheme="majorBidi"/>
      <w:b w:val="0"/>
      <w:bCs/>
      <w:color w:val="365F91" w:themeColor="accent1" w:themeShade="BF"/>
      <w:szCs w:val="28"/>
      <w:lang w:val="en-US" w:eastAsia="en-US"/>
    </w:rPr>
  </w:style>
  <w:style w:type="paragraph" w:styleId="TOC2">
    <w:name w:val="toc 2"/>
    <w:basedOn w:val="Normal"/>
    <w:next w:val="Normal"/>
    <w:autoRedefine/>
    <w:uiPriority w:val="39"/>
    <w:unhideWhenUsed/>
    <w:pPr>
      <w:spacing w:before="120" w:after="0" w:line="240" w:lineRule="auto"/>
      <w:ind w:left="240"/>
    </w:pPr>
    <w:rPr>
      <w:rFonts w:eastAsia="Times New Roman" w:cstheme="minorHAnsi"/>
      <w:b/>
      <w:bCs/>
      <w:lang w:eastAsia="lt-LT"/>
    </w:rPr>
  </w:style>
  <w:style w:type="paragraph" w:styleId="TOC3">
    <w:name w:val="toc 3"/>
    <w:basedOn w:val="Normal"/>
    <w:next w:val="Normal"/>
    <w:autoRedefine/>
    <w:semiHidden/>
    <w:unhideWhenUsed/>
    <w:pPr>
      <w:spacing w:after="0" w:line="240" w:lineRule="auto"/>
      <w:ind w:left="480"/>
    </w:pPr>
    <w:rPr>
      <w:rFonts w:eastAsia="Times New Roman" w:cstheme="minorHAnsi"/>
      <w:sz w:val="20"/>
      <w:szCs w:val="20"/>
      <w:lang w:eastAsia="lt-LT"/>
    </w:rPr>
  </w:style>
  <w:style w:type="paragraph" w:styleId="TOC4">
    <w:name w:val="toc 4"/>
    <w:basedOn w:val="Normal"/>
    <w:next w:val="Normal"/>
    <w:autoRedefine/>
    <w:semiHidden/>
    <w:unhideWhenUsed/>
    <w:pPr>
      <w:spacing w:after="0" w:line="240" w:lineRule="auto"/>
      <w:ind w:left="720"/>
    </w:pPr>
    <w:rPr>
      <w:rFonts w:eastAsia="Times New Roman" w:cstheme="minorHAnsi"/>
      <w:sz w:val="20"/>
      <w:szCs w:val="20"/>
      <w:lang w:eastAsia="lt-LT"/>
    </w:rPr>
  </w:style>
  <w:style w:type="paragraph" w:styleId="TOC5">
    <w:name w:val="toc 5"/>
    <w:basedOn w:val="Normal"/>
    <w:next w:val="Normal"/>
    <w:autoRedefine/>
    <w:semiHidden/>
    <w:unhideWhenUsed/>
    <w:pPr>
      <w:spacing w:after="0" w:line="240" w:lineRule="auto"/>
      <w:ind w:left="960"/>
    </w:pPr>
    <w:rPr>
      <w:rFonts w:eastAsia="Times New Roman" w:cstheme="minorHAnsi"/>
      <w:sz w:val="20"/>
      <w:szCs w:val="20"/>
      <w:lang w:eastAsia="lt-LT"/>
    </w:rPr>
  </w:style>
  <w:style w:type="paragraph" w:styleId="TOC6">
    <w:name w:val="toc 6"/>
    <w:basedOn w:val="Normal"/>
    <w:next w:val="Normal"/>
    <w:autoRedefine/>
    <w:semiHidden/>
    <w:unhideWhenUsed/>
    <w:pPr>
      <w:spacing w:after="0" w:line="240" w:lineRule="auto"/>
      <w:ind w:left="1200"/>
    </w:pPr>
    <w:rPr>
      <w:rFonts w:eastAsia="Times New Roman" w:cstheme="minorHAnsi"/>
      <w:sz w:val="20"/>
      <w:szCs w:val="20"/>
      <w:lang w:eastAsia="lt-LT"/>
    </w:rPr>
  </w:style>
  <w:style w:type="paragraph" w:styleId="TOC7">
    <w:name w:val="toc 7"/>
    <w:basedOn w:val="Normal"/>
    <w:next w:val="Normal"/>
    <w:autoRedefine/>
    <w:semiHidden/>
    <w:unhideWhenUsed/>
    <w:pPr>
      <w:spacing w:after="0" w:line="240" w:lineRule="auto"/>
      <w:ind w:left="1440"/>
    </w:pPr>
    <w:rPr>
      <w:rFonts w:eastAsia="Times New Roman" w:cstheme="minorHAnsi"/>
      <w:sz w:val="20"/>
      <w:szCs w:val="20"/>
      <w:lang w:eastAsia="lt-LT"/>
    </w:rPr>
  </w:style>
  <w:style w:type="paragraph" w:styleId="TOC8">
    <w:name w:val="toc 8"/>
    <w:basedOn w:val="Normal"/>
    <w:next w:val="Normal"/>
    <w:autoRedefine/>
    <w:semiHidden/>
    <w:unhideWhenUsed/>
    <w:pPr>
      <w:spacing w:after="0" w:line="240" w:lineRule="auto"/>
      <w:ind w:left="1680"/>
    </w:pPr>
    <w:rPr>
      <w:rFonts w:eastAsia="Times New Roman" w:cstheme="minorHAnsi"/>
      <w:sz w:val="20"/>
      <w:szCs w:val="20"/>
      <w:lang w:eastAsia="lt-LT"/>
    </w:rPr>
  </w:style>
  <w:style w:type="paragraph" w:styleId="TOC9">
    <w:name w:val="toc 9"/>
    <w:basedOn w:val="Normal"/>
    <w:next w:val="Normal"/>
    <w:autoRedefine/>
    <w:semiHidden/>
    <w:unhideWhenUsed/>
    <w:pPr>
      <w:spacing w:after="0" w:line="240" w:lineRule="auto"/>
      <w:ind w:left="1920"/>
    </w:pPr>
    <w:rPr>
      <w:rFonts w:eastAsia="Times New Roman" w:cstheme="minorHAnsi"/>
      <w:sz w:val="20"/>
      <w:szCs w:val="20"/>
      <w:lang w:eastAsia="lt-LT"/>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Style14">
    <w:name w:val="Style14"/>
    <w:basedOn w:val="Normal"/>
    <w:uiPriority w:val="99"/>
    <w:pPr>
      <w:widowControl w:val="0"/>
      <w:autoSpaceDE w:val="0"/>
      <w:autoSpaceDN w:val="0"/>
      <w:adjustRightInd w:val="0"/>
      <w:spacing w:after="0" w:line="271" w:lineRule="exact"/>
    </w:pPr>
    <w:rPr>
      <w:rFonts w:ascii="Arial" w:eastAsia="Times New Roman" w:hAnsi="Arial" w:cs="Arial"/>
      <w:sz w:val="24"/>
      <w:szCs w:val="24"/>
      <w:lang w:val="nl-NL" w:eastAsia="nl-NL"/>
    </w:rPr>
  </w:style>
  <w:style w:type="character" w:customStyle="1" w:styleId="FontStyle29">
    <w:name w:val="Font Style29"/>
    <w:uiPriority w:val="99"/>
    <w:rPr>
      <w:rFonts w:ascii="Times New Roman" w:hAnsi="Times New Roman"/>
      <w:color w:val="000000"/>
      <w:sz w:val="22"/>
    </w:rPr>
  </w:style>
  <w:style w:type="table" w:customStyle="1" w:styleId="TableGrid21">
    <w:name w:val="Table Grid21"/>
    <w:basedOn w:val="TableNormal"/>
    <w:next w:val="TableGrid"/>
    <w:uiPriority w:val="39"/>
    <w:rsid w:val="002E007D"/>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4259">
      <w:bodyDiv w:val="1"/>
      <w:marLeft w:val="0"/>
      <w:marRight w:val="0"/>
      <w:marTop w:val="0"/>
      <w:marBottom w:val="0"/>
      <w:divBdr>
        <w:top w:val="none" w:sz="0" w:space="0" w:color="auto"/>
        <w:left w:val="none" w:sz="0" w:space="0" w:color="auto"/>
        <w:bottom w:val="none" w:sz="0" w:space="0" w:color="auto"/>
        <w:right w:val="none" w:sz="0" w:space="0" w:color="auto"/>
      </w:divBdr>
      <w:divsChild>
        <w:div w:id="931863120">
          <w:marLeft w:val="0"/>
          <w:marRight w:val="0"/>
          <w:marTop w:val="0"/>
          <w:marBottom w:val="0"/>
          <w:divBdr>
            <w:top w:val="none" w:sz="0" w:space="0" w:color="auto"/>
            <w:left w:val="none" w:sz="0" w:space="0" w:color="auto"/>
            <w:bottom w:val="none" w:sz="0" w:space="0" w:color="auto"/>
            <w:right w:val="none" w:sz="0" w:space="0" w:color="auto"/>
          </w:divBdr>
        </w:div>
      </w:divsChild>
    </w:div>
    <w:div w:id="119426018">
      <w:bodyDiv w:val="1"/>
      <w:marLeft w:val="0"/>
      <w:marRight w:val="0"/>
      <w:marTop w:val="0"/>
      <w:marBottom w:val="0"/>
      <w:divBdr>
        <w:top w:val="none" w:sz="0" w:space="0" w:color="auto"/>
        <w:left w:val="none" w:sz="0" w:space="0" w:color="auto"/>
        <w:bottom w:val="none" w:sz="0" w:space="0" w:color="auto"/>
        <w:right w:val="none" w:sz="0" w:space="0" w:color="auto"/>
      </w:divBdr>
    </w:div>
    <w:div w:id="137891715">
      <w:bodyDiv w:val="1"/>
      <w:marLeft w:val="0"/>
      <w:marRight w:val="0"/>
      <w:marTop w:val="0"/>
      <w:marBottom w:val="0"/>
      <w:divBdr>
        <w:top w:val="none" w:sz="0" w:space="0" w:color="auto"/>
        <w:left w:val="none" w:sz="0" w:space="0" w:color="auto"/>
        <w:bottom w:val="none" w:sz="0" w:space="0" w:color="auto"/>
        <w:right w:val="none" w:sz="0" w:space="0" w:color="auto"/>
      </w:divBdr>
    </w:div>
    <w:div w:id="235287456">
      <w:bodyDiv w:val="1"/>
      <w:marLeft w:val="0"/>
      <w:marRight w:val="0"/>
      <w:marTop w:val="0"/>
      <w:marBottom w:val="0"/>
      <w:divBdr>
        <w:top w:val="none" w:sz="0" w:space="0" w:color="auto"/>
        <w:left w:val="none" w:sz="0" w:space="0" w:color="auto"/>
        <w:bottom w:val="none" w:sz="0" w:space="0" w:color="auto"/>
        <w:right w:val="none" w:sz="0" w:space="0" w:color="auto"/>
      </w:divBdr>
    </w:div>
    <w:div w:id="268779448">
      <w:bodyDiv w:val="1"/>
      <w:marLeft w:val="0"/>
      <w:marRight w:val="0"/>
      <w:marTop w:val="0"/>
      <w:marBottom w:val="0"/>
      <w:divBdr>
        <w:top w:val="none" w:sz="0" w:space="0" w:color="auto"/>
        <w:left w:val="none" w:sz="0" w:space="0" w:color="auto"/>
        <w:bottom w:val="none" w:sz="0" w:space="0" w:color="auto"/>
        <w:right w:val="none" w:sz="0" w:space="0" w:color="auto"/>
      </w:divBdr>
    </w:div>
    <w:div w:id="285628675">
      <w:bodyDiv w:val="1"/>
      <w:marLeft w:val="0"/>
      <w:marRight w:val="0"/>
      <w:marTop w:val="0"/>
      <w:marBottom w:val="0"/>
      <w:divBdr>
        <w:top w:val="none" w:sz="0" w:space="0" w:color="auto"/>
        <w:left w:val="none" w:sz="0" w:space="0" w:color="auto"/>
        <w:bottom w:val="none" w:sz="0" w:space="0" w:color="auto"/>
        <w:right w:val="none" w:sz="0" w:space="0" w:color="auto"/>
      </w:divBdr>
    </w:div>
    <w:div w:id="322860021">
      <w:bodyDiv w:val="1"/>
      <w:marLeft w:val="0"/>
      <w:marRight w:val="0"/>
      <w:marTop w:val="0"/>
      <w:marBottom w:val="0"/>
      <w:divBdr>
        <w:top w:val="none" w:sz="0" w:space="0" w:color="auto"/>
        <w:left w:val="none" w:sz="0" w:space="0" w:color="auto"/>
        <w:bottom w:val="none" w:sz="0" w:space="0" w:color="auto"/>
        <w:right w:val="none" w:sz="0" w:space="0" w:color="auto"/>
      </w:divBdr>
    </w:div>
    <w:div w:id="387151646">
      <w:bodyDiv w:val="1"/>
      <w:marLeft w:val="0"/>
      <w:marRight w:val="0"/>
      <w:marTop w:val="0"/>
      <w:marBottom w:val="0"/>
      <w:divBdr>
        <w:top w:val="none" w:sz="0" w:space="0" w:color="auto"/>
        <w:left w:val="none" w:sz="0" w:space="0" w:color="auto"/>
        <w:bottom w:val="none" w:sz="0" w:space="0" w:color="auto"/>
        <w:right w:val="none" w:sz="0" w:space="0" w:color="auto"/>
      </w:divBdr>
    </w:div>
    <w:div w:id="544025288">
      <w:bodyDiv w:val="1"/>
      <w:marLeft w:val="0"/>
      <w:marRight w:val="0"/>
      <w:marTop w:val="0"/>
      <w:marBottom w:val="0"/>
      <w:divBdr>
        <w:top w:val="none" w:sz="0" w:space="0" w:color="auto"/>
        <w:left w:val="none" w:sz="0" w:space="0" w:color="auto"/>
        <w:bottom w:val="none" w:sz="0" w:space="0" w:color="auto"/>
        <w:right w:val="none" w:sz="0" w:space="0" w:color="auto"/>
      </w:divBdr>
      <w:divsChild>
        <w:div w:id="885024949">
          <w:marLeft w:val="0"/>
          <w:marRight w:val="0"/>
          <w:marTop w:val="0"/>
          <w:marBottom w:val="0"/>
          <w:divBdr>
            <w:top w:val="none" w:sz="0" w:space="0" w:color="auto"/>
            <w:left w:val="none" w:sz="0" w:space="0" w:color="auto"/>
            <w:bottom w:val="none" w:sz="0" w:space="0" w:color="auto"/>
            <w:right w:val="none" w:sz="0" w:space="0" w:color="auto"/>
          </w:divBdr>
        </w:div>
      </w:divsChild>
    </w:div>
    <w:div w:id="686518392">
      <w:bodyDiv w:val="1"/>
      <w:marLeft w:val="0"/>
      <w:marRight w:val="0"/>
      <w:marTop w:val="0"/>
      <w:marBottom w:val="0"/>
      <w:divBdr>
        <w:top w:val="none" w:sz="0" w:space="0" w:color="auto"/>
        <w:left w:val="none" w:sz="0" w:space="0" w:color="auto"/>
        <w:bottom w:val="none" w:sz="0" w:space="0" w:color="auto"/>
        <w:right w:val="none" w:sz="0" w:space="0" w:color="auto"/>
      </w:divBdr>
    </w:div>
    <w:div w:id="896934114">
      <w:bodyDiv w:val="1"/>
      <w:marLeft w:val="0"/>
      <w:marRight w:val="0"/>
      <w:marTop w:val="0"/>
      <w:marBottom w:val="0"/>
      <w:divBdr>
        <w:top w:val="none" w:sz="0" w:space="0" w:color="auto"/>
        <w:left w:val="none" w:sz="0" w:space="0" w:color="auto"/>
        <w:bottom w:val="none" w:sz="0" w:space="0" w:color="auto"/>
        <w:right w:val="none" w:sz="0" w:space="0" w:color="auto"/>
      </w:divBdr>
    </w:div>
    <w:div w:id="988287620">
      <w:bodyDiv w:val="1"/>
      <w:marLeft w:val="0"/>
      <w:marRight w:val="0"/>
      <w:marTop w:val="0"/>
      <w:marBottom w:val="0"/>
      <w:divBdr>
        <w:top w:val="none" w:sz="0" w:space="0" w:color="auto"/>
        <w:left w:val="none" w:sz="0" w:space="0" w:color="auto"/>
        <w:bottom w:val="none" w:sz="0" w:space="0" w:color="auto"/>
        <w:right w:val="none" w:sz="0" w:space="0" w:color="auto"/>
      </w:divBdr>
    </w:div>
    <w:div w:id="1061749852">
      <w:bodyDiv w:val="1"/>
      <w:marLeft w:val="0"/>
      <w:marRight w:val="0"/>
      <w:marTop w:val="0"/>
      <w:marBottom w:val="0"/>
      <w:divBdr>
        <w:top w:val="none" w:sz="0" w:space="0" w:color="auto"/>
        <w:left w:val="none" w:sz="0" w:space="0" w:color="auto"/>
        <w:bottom w:val="none" w:sz="0" w:space="0" w:color="auto"/>
        <w:right w:val="none" w:sz="0" w:space="0" w:color="auto"/>
      </w:divBdr>
    </w:div>
    <w:div w:id="1145780649">
      <w:bodyDiv w:val="1"/>
      <w:marLeft w:val="0"/>
      <w:marRight w:val="0"/>
      <w:marTop w:val="0"/>
      <w:marBottom w:val="0"/>
      <w:divBdr>
        <w:top w:val="none" w:sz="0" w:space="0" w:color="auto"/>
        <w:left w:val="none" w:sz="0" w:space="0" w:color="auto"/>
        <w:bottom w:val="none" w:sz="0" w:space="0" w:color="auto"/>
        <w:right w:val="none" w:sz="0" w:space="0" w:color="auto"/>
      </w:divBdr>
    </w:div>
    <w:div w:id="1193419179">
      <w:bodyDiv w:val="1"/>
      <w:marLeft w:val="0"/>
      <w:marRight w:val="0"/>
      <w:marTop w:val="0"/>
      <w:marBottom w:val="0"/>
      <w:divBdr>
        <w:top w:val="none" w:sz="0" w:space="0" w:color="auto"/>
        <w:left w:val="none" w:sz="0" w:space="0" w:color="auto"/>
        <w:bottom w:val="none" w:sz="0" w:space="0" w:color="auto"/>
        <w:right w:val="none" w:sz="0" w:space="0" w:color="auto"/>
      </w:divBdr>
    </w:div>
    <w:div w:id="1216162593">
      <w:bodyDiv w:val="1"/>
      <w:marLeft w:val="0"/>
      <w:marRight w:val="0"/>
      <w:marTop w:val="0"/>
      <w:marBottom w:val="0"/>
      <w:divBdr>
        <w:top w:val="none" w:sz="0" w:space="0" w:color="auto"/>
        <w:left w:val="none" w:sz="0" w:space="0" w:color="auto"/>
        <w:bottom w:val="none" w:sz="0" w:space="0" w:color="auto"/>
        <w:right w:val="none" w:sz="0" w:space="0" w:color="auto"/>
      </w:divBdr>
    </w:div>
    <w:div w:id="1242253465">
      <w:bodyDiv w:val="1"/>
      <w:marLeft w:val="0"/>
      <w:marRight w:val="0"/>
      <w:marTop w:val="0"/>
      <w:marBottom w:val="0"/>
      <w:divBdr>
        <w:top w:val="none" w:sz="0" w:space="0" w:color="auto"/>
        <w:left w:val="none" w:sz="0" w:space="0" w:color="auto"/>
        <w:bottom w:val="none" w:sz="0" w:space="0" w:color="auto"/>
        <w:right w:val="none" w:sz="0" w:space="0" w:color="auto"/>
      </w:divBdr>
    </w:div>
    <w:div w:id="1323006580">
      <w:bodyDiv w:val="1"/>
      <w:marLeft w:val="0"/>
      <w:marRight w:val="0"/>
      <w:marTop w:val="0"/>
      <w:marBottom w:val="0"/>
      <w:divBdr>
        <w:top w:val="none" w:sz="0" w:space="0" w:color="auto"/>
        <w:left w:val="none" w:sz="0" w:space="0" w:color="auto"/>
        <w:bottom w:val="none" w:sz="0" w:space="0" w:color="auto"/>
        <w:right w:val="none" w:sz="0" w:space="0" w:color="auto"/>
      </w:divBdr>
    </w:div>
    <w:div w:id="1359892119">
      <w:bodyDiv w:val="1"/>
      <w:marLeft w:val="0"/>
      <w:marRight w:val="0"/>
      <w:marTop w:val="0"/>
      <w:marBottom w:val="0"/>
      <w:divBdr>
        <w:top w:val="none" w:sz="0" w:space="0" w:color="auto"/>
        <w:left w:val="none" w:sz="0" w:space="0" w:color="auto"/>
        <w:bottom w:val="none" w:sz="0" w:space="0" w:color="auto"/>
        <w:right w:val="none" w:sz="0" w:space="0" w:color="auto"/>
      </w:divBdr>
    </w:div>
    <w:div w:id="1527526880">
      <w:bodyDiv w:val="1"/>
      <w:marLeft w:val="0"/>
      <w:marRight w:val="0"/>
      <w:marTop w:val="0"/>
      <w:marBottom w:val="0"/>
      <w:divBdr>
        <w:top w:val="none" w:sz="0" w:space="0" w:color="auto"/>
        <w:left w:val="none" w:sz="0" w:space="0" w:color="auto"/>
        <w:bottom w:val="none" w:sz="0" w:space="0" w:color="auto"/>
        <w:right w:val="none" w:sz="0" w:space="0" w:color="auto"/>
      </w:divBdr>
    </w:div>
    <w:div w:id="1572810477">
      <w:bodyDiv w:val="1"/>
      <w:marLeft w:val="0"/>
      <w:marRight w:val="0"/>
      <w:marTop w:val="0"/>
      <w:marBottom w:val="0"/>
      <w:divBdr>
        <w:top w:val="none" w:sz="0" w:space="0" w:color="auto"/>
        <w:left w:val="none" w:sz="0" w:space="0" w:color="auto"/>
        <w:bottom w:val="none" w:sz="0" w:space="0" w:color="auto"/>
        <w:right w:val="none" w:sz="0" w:space="0" w:color="auto"/>
      </w:divBdr>
    </w:div>
    <w:div w:id="1597787879">
      <w:bodyDiv w:val="1"/>
      <w:marLeft w:val="0"/>
      <w:marRight w:val="0"/>
      <w:marTop w:val="0"/>
      <w:marBottom w:val="0"/>
      <w:divBdr>
        <w:top w:val="none" w:sz="0" w:space="0" w:color="auto"/>
        <w:left w:val="none" w:sz="0" w:space="0" w:color="auto"/>
        <w:bottom w:val="none" w:sz="0" w:space="0" w:color="auto"/>
        <w:right w:val="none" w:sz="0" w:space="0" w:color="auto"/>
      </w:divBdr>
    </w:div>
    <w:div w:id="1637566219">
      <w:bodyDiv w:val="1"/>
      <w:marLeft w:val="0"/>
      <w:marRight w:val="0"/>
      <w:marTop w:val="0"/>
      <w:marBottom w:val="0"/>
      <w:divBdr>
        <w:top w:val="none" w:sz="0" w:space="0" w:color="auto"/>
        <w:left w:val="none" w:sz="0" w:space="0" w:color="auto"/>
        <w:bottom w:val="none" w:sz="0" w:space="0" w:color="auto"/>
        <w:right w:val="none" w:sz="0" w:space="0" w:color="auto"/>
      </w:divBdr>
    </w:div>
    <w:div w:id="1846550524">
      <w:bodyDiv w:val="1"/>
      <w:marLeft w:val="0"/>
      <w:marRight w:val="0"/>
      <w:marTop w:val="0"/>
      <w:marBottom w:val="0"/>
      <w:divBdr>
        <w:top w:val="none" w:sz="0" w:space="0" w:color="auto"/>
        <w:left w:val="none" w:sz="0" w:space="0" w:color="auto"/>
        <w:bottom w:val="none" w:sz="0" w:space="0" w:color="auto"/>
        <w:right w:val="none" w:sz="0" w:space="0" w:color="auto"/>
      </w:divBdr>
    </w:div>
    <w:div w:id="1986615788">
      <w:bodyDiv w:val="1"/>
      <w:marLeft w:val="0"/>
      <w:marRight w:val="0"/>
      <w:marTop w:val="0"/>
      <w:marBottom w:val="0"/>
      <w:divBdr>
        <w:top w:val="none" w:sz="0" w:space="0" w:color="auto"/>
        <w:left w:val="none" w:sz="0" w:space="0" w:color="auto"/>
        <w:bottom w:val="none" w:sz="0" w:space="0" w:color="auto"/>
        <w:right w:val="none" w:sz="0" w:space="0" w:color="auto"/>
      </w:divBdr>
    </w:div>
    <w:div w:id="201734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hyperlink" Target="mailto:jbugas@lb.l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cvpp.eviesiejipirkimai.lt/.%20" TargetMode="External"/><Relationship Id="rId17" Type="http://schemas.openxmlformats.org/officeDocument/2006/relationships/hyperlink" Target="mailto:jbugas@lb.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klausk.vpt.lt/hc/lt/articles/360002846960-Perkan%C4%8Dioji-organizacija-vykdo-pirkim%C4%85-vadovaujantis-Lietuvos-Respublikos-vie%C5%A1%C5%B3j%C5%B3-pirkim%C5%B3-atliekam%C5%B3-gynybos-ir-saugumo-srityje-%C4%AFstatymu-Ar-tiek%C4%97jas-pasi%C5%ABlym%C5%B3-vertinimo-metu-gali-keisti-pasi%C5%ABlyme-nurodyt%C4%85-subtiek%C4%97j%C4%85-arba-jo-atsisaky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9368F-0871-4BB8-B416-A94CEF125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3AA392-6292-4896-9B94-0DCD080F6A9D}">
  <ds:schemaRefs>
    <ds:schemaRef ds:uri="http://schemas.openxmlformats.org/officeDocument/2006/bibliography"/>
  </ds:schemaRefs>
</ds:datastoreItem>
</file>

<file path=customXml/itemProps3.xml><?xml version="1.0" encoding="utf-8"?>
<ds:datastoreItem xmlns:ds="http://schemas.openxmlformats.org/officeDocument/2006/customXml" ds:itemID="{BCACD073-FBAD-4CC9-9A2F-ED65331507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DBE360-DE2A-4ED4-88D4-B8C2D9A8CC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17</Pages>
  <Words>37628</Words>
  <Characters>21449</Characters>
  <Application>Microsoft Office Word</Application>
  <DocSecurity>0</DocSecurity>
  <Lines>178</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Lucija Krumina</dc:creator>
  <cp:keywords/>
  <dc:description/>
  <cp:lastModifiedBy>Vaida Klimaitė</cp:lastModifiedBy>
  <cp:revision>331</cp:revision>
  <dcterms:created xsi:type="dcterms:W3CDTF">2024-06-14T12:23:00Z</dcterms:created>
  <dcterms:modified xsi:type="dcterms:W3CDTF">2025-12-29T12:30:00Z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y fmtid="{D5CDD505-2E9C-101B-9397-08002B2CF9AE}" pid="3" name="MSIP_Label_e2a09b59-4bfd-43f2-a2c2-5b6d8700d3c9_Enabled">
    <vt:lpwstr>true</vt:lpwstr>
  </property>
  <property fmtid="{D5CDD505-2E9C-101B-9397-08002B2CF9AE}" pid="4" name="MSIP_Label_e2a09b59-4bfd-43f2-a2c2-5b6d8700d3c9_SetDate">
    <vt:lpwstr>2022-12-22T16:45:07Z</vt:lpwstr>
  </property>
  <property fmtid="{D5CDD505-2E9C-101B-9397-08002B2CF9AE}" pid="5" name="MSIP_Label_e2a09b59-4bfd-43f2-a2c2-5b6d8700d3c9_Method">
    <vt:lpwstr>Privileged</vt:lpwstr>
  </property>
  <property fmtid="{D5CDD505-2E9C-101B-9397-08002B2CF9AE}" pid="6" name="MSIP_Label_e2a09b59-4bfd-43f2-a2c2-5b6d8700d3c9_Name">
    <vt:lpwstr>LB NEVIEŠA Nematoma (Invisible)</vt:lpwstr>
  </property>
  <property fmtid="{D5CDD505-2E9C-101B-9397-08002B2CF9AE}" pid="7" name="MSIP_Label_e2a09b59-4bfd-43f2-a2c2-5b6d8700d3c9_SiteId">
    <vt:lpwstr>5a40b399-6903-4594-ad73-dc4ed7ed91c0</vt:lpwstr>
  </property>
  <property fmtid="{D5CDD505-2E9C-101B-9397-08002B2CF9AE}" pid="8" name="MSIP_Label_e2a09b59-4bfd-43f2-a2c2-5b6d8700d3c9_ActionId">
    <vt:lpwstr>1312187d-88c3-4c5e-bc1a-8c513875e3cc</vt:lpwstr>
  </property>
  <property fmtid="{D5CDD505-2E9C-101B-9397-08002B2CF9AE}" pid="9" name="MSIP_Label_e2a09b59-4bfd-43f2-a2c2-5b6d8700d3c9_ContentBits">
    <vt:lpwstr>0</vt:lpwstr>
  </property>
  <property fmtid="{D5CDD505-2E9C-101B-9397-08002B2CF9AE}" pid="10" name="GrammarlyDocumentId">
    <vt:lpwstr>c2bebfca-af45-4a45-a4f8-2003d6bdf77f</vt:lpwstr>
  </property>
</Properties>
</file>